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54D50">
      <w:pPr>
        <w:spacing w:line="560" w:lineRule="exact"/>
        <w:jc w:val="left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</w:t>
      </w:r>
    </w:p>
    <w:p w14:paraId="648B154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汕头市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知识产权保护中心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  <w:t>海外知识产权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  <w:t>纠纷应对指导</w:t>
      </w:r>
    </w:p>
    <w:p w14:paraId="27F3B0A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  <w:t>合作机构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入选单位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名单</w:t>
      </w:r>
    </w:p>
    <w:p w14:paraId="2FD05022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tbl>
      <w:tblPr>
        <w:tblStyle w:val="2"/>
        <w:tblW w:w="111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9586"/>
      </w:tblGrid>
      <w:tr w14:paraId="1CDDF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BB2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BA8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64F34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32B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2B2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北京集佳知识产权代理有限公司</w:t>
            </w:r>
          </w:p>
        </w:tc>
      </w:tr>
      <w:tr w14:paraId="59042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3F2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2D2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深圳市鼎言知识产权代理有限公司</w:t>
            </w:r>
          </w:p>
        </w:tc>
      </w:tr>
      <w:tr w14:paraId="313DB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88F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65C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京智专北斗知识产权咨询有限公司</w:t>
            </w:r>
          </w:p>
        </w:tc>
      </w:tr>
      <w:tr w14:paraId="52D7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77A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1D1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北京三聚阳光知识产权代理有限公司</w:t>
            </w:r>
          </w:p>
        </w:tc>
      </w:tr>
      <w:tr w14:paraId="1BF8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BF2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497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索智意联（苏州）科技有限公司</w:t>
            </w:r>
          </w:p>
        </w:tc>
      </w:tr>
      <w:tr w14:paraId="1EF93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531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A6A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广州嘉权专利商标事务所有限公司</w:t>
            </w:r>
          </w:p>
        </w:tc>
      </w:tr>
      <w:tr w14:paraId="41B5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563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FE9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深圳市君胜知识产权代理事务所</w:t>
            </w:r>
          </w:p>
        </w:tc>
      </w:tr>
      <w:tr w14:paraId="71235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067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0BD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Maucher Jenkins懋真律师事务所</w:t>
            </w:r>
          </w:p>
        </w:tc>
      </w:tr>
      <w:tr w14:paraId="6E796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24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9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CC2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Drew &amp; Napier LLC(Singapore)德尊律师事务所（新加坡）</w:t>
            </w:r>
          </w:p>
        </w:tc>
      </w:tr>
    </w:tbl>
    <w:p w14:paraId="1894BEB0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E2B81A8">
      <w:pPr>
        <w:rPr>
          <w:b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C59767-772B-4C4A-8D74-896D34FAC12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6681A92-231F-4BD0-9A32-4C5D82B5F0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97B12"/>
    <w:rsid w:val="11352B49"/>
    <w:rsid w:val="1CB34D93"/>
    <w:rsid w:val="64D9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177</Words>
  <Characters>198</Characters>
  <Lines>0</Lines>
  <Paragraphs>0</Paragraphs>
  <TotalTime>25</TotalTime>
  <ScaleCrop>false</ScaleCrop>
  <LinksUpToDate>false</LinksUpToDate>
  <CharactersWithSpaces>201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2026-04-15T01:19:00Z</dcterms:created>
  <dc:creator>叶落汐阳</dc:creator>
  <cp:lastModifiedBy>叶落汐阳</cp:lastModifiedBy>
  <dcterms:modified xsi:type="dcterms:W3CDTF">2026-04-15T02:51:59Z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B408BFA8720D4B79931655E43A08A8BB_11</vt:lpwstr>
  </property>
  <property fmtid="{D5CDD505-2E9C-101B-9397-08002B2CF9AE}" pid="4" name="KSOTemplateDocerSaveRecord">
    <vt:lpwstr>eyJoZGlkIjoiYTVkM2FkZjI2YjgyMzkyODNhYmJiZGU0YTAwY2Q1MmYiLCJ1c2VySWQiOiIxOTk4MDUxMjAifQ==</vt:lpwstr>
  </property>
</Properties>
</file>