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04A7C">
      <w:pPr>
        <w:snapToGrid w:val="0"/>
        <w:jc w:val="center"/>
        <w:rPr>
          <w:rFonts w:ascii="方正小标宋简体" w:eastAsia="方正小标宋简体"/>
          <w:sz w:val="44"/>
          <w:szCs w:val="44"/>
        </w:rPr>
      </w:pPr>
      <w:bookmarkStart w:id="1" w:name="_GoBack"/>
      <w:bookmarkStart w:id="0" w:name="OLE_LINK2"/>
      <w:r>
        <w:rPr>
          <w:rFonts w:hint="eastAsia" w:ascii="方正小标宋简体" w:eastAsia="方正小标宋简体"/>
          <w:sz w:val="44"/>
          <w:szCs w:val="44"/>
        </w:rPr>
        <w:t>精准服务保障高质量专利申请承诺书</w:t>
      </w:r>
      <w:bookmarkEnd w:id="0"/>
    </w:p>
    <w:bookmarkEnd w:id="1"/>
    <w:p w14:paraId="6041A676">
      <w:pPr>
        <w:spacing w:line="500" w:lineRule="exact"/>
        <w:rPr>
          <w:rFonts w:ascii="方正小标宋简体" w:eastAsia="方正小标宋简体"/>
          <w:sz w:val="44"/>
          <w:szCs w:val="44"/>
        </w:rPr>
      </w:pPr>
    </w:p>
    <w:p w14:paraId="562FE4D6">
      <w:pPr>
        <w:spacing w:line="5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中华全国专利代理师协会：</w:t>
      </w:r>
    </w:p>
    <w:p w14:paraId="6FA10A35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>（专利代理机构名称）</w:t>
      </w:r>
      <w:r>
        <w:rPr>
          <w:rFonts w:hint="eastAsia" w:ascii="仿宋_GB2312" w:eastAsia="仿宋_GB2312"/>
          <w:sz w:val="32"/>
          <w:szCs w:val="32"/>
        </w:rPr>
        <w:t>已知晓和理解通知中</w:t>
      </w:r>
      <w:r>
        <w:rPr>
          <w:rFonts w:ascii="仿宋_GB2312" w:eastAsia="仿宋_GB2312"/>
          <w:sz w:val="32"/>
          <w:szCs w:val="32"/>
        </w:rPr>
        <w:t>的</w:t>
      </w:r>
      <w:r>
        <w:rPr>
          <w:rFonts w:hint="eastAsia" w:ascii="仿宋_GB2312" w:eastAsia="仿宋_GB2312"/>
          <w:sz w:val="32"/>
          <w:szCs w:val="32"/>
        </w:rPr>
        <w:t>事项，我以法定代表人（执行事务合伙人）的身份承诺：</w:t>
      </w:r>
    </w:p>
    <w:p w14:paraId="62C19F4E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（一）严格遵守</w:t>
      </w:r>
      <w:r>
        <w:rPr>
          <w:rFonts w:hint="eastAsia" w:ascii="仿宋_GB2312" w:hAnsi="仿宋_GB2312" w:eastAsia="仿宋_GB2312" w:cs="仿宋_GB2312"/>
          <w:sz w:val="32"/>
          <w:szCs w:val="40"/>
        </w:rPr>
        <w:t>《专利法》《专利法实施细则》《专利代理条例》《专利代理管理办法》《规范申请专利行为的规定》</w:t>
      </w:r>
      <w:r>
        <w:rPr>
          <w:rFonts w:hint="eastAsia" w:ascii="仿宋_GB2312" w:eastAsia="仿宋_GB2312"/>
          <w:sz w:val="32"/>
          <w:szCs w:val="32"/>
        </w:rPr>
        <w:t>，以及《专利代理职业道德与执业纪律规范》各项规定。</w:t>
      </w:r>
    </w:p>
    <w:p w14:paraId="40AFAF81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（二）坚决抵制《专利代理禁止性从业行为清单》所列行为。</w:t>
      </w:r>
    </w:p>
    <w:p w14:paraId="6961F021">
      <w:pPr>
        <w:spacing w:line="500" w:lineRule="exact"/>
        <w:ind w:firstLine="645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eastAsia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40"/>
        </w:rPr>
        <w:t>恪守诚实信用原则，坚守以真实发明创造活动为基础的原则，杜绝代理非正常专利申请行为。</w:t>
      </w:r>
    </w:p>
    <w:p w14:paraId="2A808492">
      <w:pPr>
        <w:spacing w:line="500" w:lineRule="exact"/>
        <w:ind w:firstLine="645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（四）不冒用、借用他人名义申请专利或者请求宣告专利权无效。</w:t>
      </w:r>
    </w:p>
    <w:p w14:paraId="70121E3D">
      <w:pPr>
        <w:spacing w:line="500" w:lineRule="exact"/>
        <w:ind w:firstLine="645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（五）不违规虚假宣传或者承诺案件结果,不出租、出借专利代理机构资质。</w:t>
      </w:r>
    </w:p>
    <w:p w14:paraId="0D882A79">
      <w:pPr>
        <w:spacing w:line="500" w:lineRule="exact"/>
        <w:ind w:firstLine="640"/>
        <w:jc w:val="left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（六）不仅为追求授权结果而故意撰写独立权利要求异常冗长的专利申请。</w:t>
      </w:r>
    </w:p>
    <w:p w14:paraId="166068E0">
      <w:pPr>
        <w:spacing w:line="500" w:lineRule="exact"/>
        <w:ind w:firstLine="640"/>
        <w:jc w:val="left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（七）不代理出于不正当目的的专利权或者专利申请权转让。</w:t>
      </w:r>
    </w:p>
    <w:p w14:paraId="09470734">
      <w:pPr>
        <w:spacing w:line="5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以上承诺，如有违反，将接受主管机关和行业协会处理。</w:t>
      </w:r>
    </w:p>
    <w:p w14:paraId="415713FF">
      <w:pPr>
        <w:spacing w:line="500" w:lineRule="exact"/>
        <w:ind w:firstLine="640"/>
        <w:jc w:val="left"/>
        <w:rPr>
          <w:rFonts w:ascii="仿宋_GB2312" w:hAnsi="仿宋_GB2312" w:eastAsia="仿宋_GB2312" w:cs="仿宋_GB2312"/>
          <w:sz w:val="32"/>
          <w:szCs w:val="40"/>
        </w:rPr>
      </w:pPr>
    </w:p>
    <w:p w14:paraId="48AA9F96">
      <w:pPr>
        <w:spacing w:line="500" w:lineRule="exact"/>
        <w:ind w:firstLine="3040" w:firstLineChars="9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法定代表人（执行事务合伙人）：</w:t>
      </w:r>
    </w:p>
    <w:p w14:paraId="4D9B0003">
      <w:pPr>
        <w:spacing w:line="5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xx专利代理机构（盖章）</w:t>
      </w:r>
    </w:p>
    <w:p w14:paraId="6923146E">
      <w:pPr>
        <w:spacing w:line="5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年   月   日</w:t>
      </w:r>
    </w:p>
    <w:p w14:paraId="54825C67"/>
    <w:p w14:paraId="154FC809">
      <w:pPr>
        <w:spacing w:line="500" w:lineRule="exact"/>
        <w:jc w:val="right"/>
        <w:rPr>
          <w:rFonts w:ascii="仿宋_GB2312" w:hAnsi="仿宋_GB2312" w:eastAsia="仿宋_GB2312" w:cs="仿宋_GB2312"/>
          <w:sz w:val="22"/>
          <w:szCs w:val="40"/>
        </w:rPr>
      </w:pPr>
      <w:r>
        <w:rPr>
          <w:rFonts w:hint="eastAsia" w:ascii="仿宋_GB2312" w:hAnsi="仿宋_GB2312" w:eastAsia="仿宋_GB2312" w:cs="仿宋_GB2312"/>
          <w:sz w:val="22"/>
          <w:szCs w:val="40"/>
        </w:rPr>
        <w:t>（本承诺书由专利代理机构法人代表或执行事务合伙人本人签署，加盖公章。）</w:t>
      </w:r>
    </w:p>
    <w:p w14:paraId="47DAA9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A6356C"/>
    <w:rsid w:val="5BF22FC6"/>
    <w:rsid w:val="7C35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2025-11-24T08:28:50Z</dcterms:created>
  <dc:creator>Administrator</dc:creator>
  <cp:lastModifiedBy>辰铭</cp:lastModifiedBy>
  <dcterms:modified xsi:type="dcterms:W3CDTF">2025-11-24T08:30:01Z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eyJoZGlkIjoiNTIxMjZkNzUzODBkZTY2OThmZDljNDMxMmMzNzBlNGQiLCJ1c2VySWQiOiIyOTUyMzUwNjEifQ==</vt:lpwstr>
  </property>
  <property fmtid="{D5CDD505-2E9C-101B-9397-08002B2CF9AE}" pid="4" name="ICV">
    <vt:lpwstr>6B183AFC7A114922A6DBD14890295393_13</vt:lpwstr>
  </property>
</Properties>
</file>