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FDF" w:rsidRDefault="001B18DC">
      <w:pPr>
        <w:pStyle w:val="New"/>
        <w:wordWrap w:val="0"/>
        <w:jc w:val="left"/>
        <w:rPr>
          <w:rFonts w:ascii="黑体" w:eastAsia="黑体" w:hAnsi="黑体"/>
          <w:sz w:val="28"/>
          <w:szCs w:val="28"/>
        </w:rPr>
      </w:pPr>
      <w:r>
        <w:rPr>
          <w:rFonts w:ascii="黑体" w:eastAsia="黑体" w:hAnsi="黑体" w:hint="eastAsia"/>
          <w:sz w:val="28"/>
          <w:szCs w:val="28"/>
        </w:rPr>
        <w:t>附件</w:t>
      </w:r>
      <w:r>
        <w:rPr>
          <w:rFonts w:ascii="黑体" w:eastAsia="黑体" w:hAnsi="黑体" w:hint="eastAsia"/>
          <w:sz w:val="28"/>
          <w:szCs w:val="28"/>
        </w:rPr>
        <w:t>1</w:t>
      </w:r>
    </w:p>
    <w:p w:rsidR="003D6FDF" w:rsidRDefault="003D6FDF">
      <w:pPr>
        <w:pStyle w:val="New"/>
        <w:wordWrap w:val="0"/>
        <w:spacing w:line="0" w:lineRule="atLeast"/>
        <w:jc w:val="center"/>
        <w:rPr>
          <w:rFonts w:ascii="Times New Roman" w:eastAsia="方正小标宋简体" w:hAnsi="Times New Roman" w:cs="Times New Roman"/>
          <w:spacing w:val="-5"/>
          <w:sz w:val="13"/>
          <w:szCs w:val="13"/>
        </w:rPr>
      </w:pPr>
    </w:p>
    <w:p w:rsidR="003D6FDF" w:rsidRDefault="001B18DC">
      <w:pPr>
        <w:pStyle w:val="New"/>
        <w:wordWrap w:val="0"/>
        <w:spacing w:line="0" w:lineRule="atLeast"/>
        <w:jc w:val="center"/>
        <w:rPr>
          <w:rFonts w:ascii="Times New Roman" w:eastAsia="方正小标宋简体" w:hAnsi="Times New Roman" w:cs="Times New Roman"/>
          <w:spacing w:val="-5"/>
          <w:sz w:val="44"/>
          <w:szCs w:val="44"/>
        </w:rPr>
      </w:pPr>
      <w:r>
        <w:rPr>
          <w:rFonts w:ascii="Times New Roman" w:eastAsia="方正小标宋简体" w:hAnsi="Times New Roman" w:cs="Times New Roman" w:hint="eastAsia"/>
          <w:spacing w:val="-5"/>
          <w:sz w:val="44"/>
          <w:szCs w:val="44"/>
        </w:rPr>
        <w:t>专利预审服务分类号拓展需求表</w:t>
      </w:r>
    </w:p>
    <w:p w:rsidR="003D6FDF" w:rsidRDefault="003D6FDF">
      <w:pPr>
        <w:pStyle w:val="New"/>
        <w:wordWrap w:val="0"/>
        <w:spacing w:line="0" w:lineRule="atLeast"/>
        <w:jc w:val="center"/>
        <w:rPr>
          <w:rFonts w:ascii="Times New Roman" w:eastAsia="方正小标宋简体" w:hAnsi="Times New Roman" w:cs="Times New Roman"/>
          <w:spacing w:val="-5"/>
          <w:sz w:val="44"/>
          <w:szCs w:val="44"/>
        </w:rPr>
      </w:pPr>
    </w:p>
    <w:tbl>
      <w:tblPr>
        <w:tblW w:w="8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
        <w:gridCol w:w="1816"/>
        <w:gridCol w:w="1723"/>
        <w:gridCol w:w="1610"/>
        <w:gridCol w:w="2572"/>
      </w:tblGrid>
      <w:tr w:rsidR="003D6FDF">
        <w:trPr>
          <w:trHeight w:val="858"/>
          <w:jc w:val="center"/>
        </w:trPr>
        <w:tc>
          <w:tcPr>
            <w:tcW w:w="2834" w:type="dxa"/>
            <w:gridSpan w:val="2"/>
            <w:vAlign w:val="center"/>
          </w:tcPr>
          <w:p w:rsidR="003D6FDF" w:rsidRDefault="001B18DC">
            <w:pPr>
              <w:pStyle w:val="NewNewNewNew"/>
              <w:spacing w:line="560" w:lineRule="exact"/>
              <w:ind w:rightChars="-100" w:right="-21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单位名称</w:t>
            </w:r>
          </w:p>
        </w:tc>
        <w:tc>
          <w:tcPr>
            <w:tcW w:w="5905" w:type="dxa"/>
            <w:gridSpan w:val="3"/>
            <w:vAlign w:val="center"/>
          </w:tcPr>
          <w:p w:rsidR="003D6FDF" w:rsidRDefault="003D6FDF">
            <w:pPr>
              <w:pStyle w:val="NewNewNewNew"/>
              <w:spacing w:line="560" w:lineRule="exact"/>
              <w:ind w:rightChars="-100" w:right="-210"/>
              <w:jc w:val="center"/>
              <w:rPr>
                <w:rFonts w:ascii="仿宋_GB2312" w:eastAsia="仿宋_GB2312" w:hAnsi="仿宋_GB2312" w:cs="仿宋_GB2312"/>
                <w:sz w:val="32"/>
                <w:szCs w:val="32"/>
              </w:rPr>
            </w:pPr>
          </w:p>
        </w:tc>
      </w:tr>
      <w:tr w:rsidR="003D6FDF">
        <w:trPr>
          <w:trHeight w:val="858"/>
          <w:jc w:val="center"/>
        </w:trPr>
        <w:tc>
          <w:tcPr>
            <w:tcW w:w="2834" w:type="dxa"/>
            <w:gridSpan w:val="2"/>
            <w:vAlign w:val="center"/>
          </w:tcPr>
          <w:p w:rsidR="003D6FDF" w:rsidRDefault="001B18DC">
            <w:pPr>
              <w:pStyle w:val="NewNewNewNew"/>
              <w:spacing w:line="560" w:lineRule="exact"/>
              <w:ind w:rightChars="-100" w:right="-21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联系人</w:t>
            </w:r>
          </w:p>
        </w:tc>
        <w:tc>
          <w:tcPr>
            <w:tcW w:w="1723" w:type="dxa"/>
            <w:vAlign w:val="center"/>
          </w:tcPr>
          <w:p w:rsidR="003D6FDF" w:rsidRDefault="003D6FDF">
            <w:pPr>
              <w:pStyle w:val="NewNewNewNew"/>
              <w:spacing w:line="560" w:lineRule="exact"/>
              <w:ind w:rightChars="-100" w:right="-210"/>
              <w:jc w:val="center"/>
              <w:rPr>
                <w:rFonts w:ascii="仿宋_GB2312" w:eastAsia="仿宋_GB2312" w:hAnsi="仿宋_GB2312" w:cs="仿宋_GB2312"/>
                <w:sz w:val="32"/>
                <w:szCs w:val="32"/>
              </w:rPr>
            </w:pPr>
          </w:p>
        </w:tc>
        <w:tc>
          <w:tcPr>
            <w:tcW w:w="1610" w:type="dxa"/>
            <w:vAlign w:val="center"/>
          </w:tcPr>
          <w:p w:rsidR="003D6FDF" w:rsidRDefault="001B18DC">
            <w:pPr>
              <w:pStyle w:val="NewNewNewNew"/>
              <w:spacing w:line="560" w:lineRule="exact"/>
              <w:ind w:rightChars="-100" w:right="-21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联系电话</w:t>
            </w:r>
          </w:p>
        </w:tc>
        <w:tc>
          <w:tcPr>
            <w:tcW w:w="2572" w:type="dxa"/>
            <w:vAlign w:val="center"/>
          </w:tcPr>
          <w:p w:rsidR="003D6FDF" w:rsidRDefault="003D6FDF">
            <w:pPr>
              <w:pStyle w:val="NewNewNewNew"/>
              <w:spacing w:line="560" w:lineRule="exact"/>
              <w:ind w:rightChars="-100" w:right="-210"/>
              <w:jc w:val="center"/>
              <w:rPr>
                <w:rFonts w:ascii="仿宋_GB2312" w:eastAsia="仿宋_GB2312" w:hAnsi="仿宋_GB2312" w:cs="仿宋_GB2312"/>
                <w:sz w:val="32"/>
                <w:szCs w:val="32"/>
              </w:rPr>
            </w:pPr>
          </w:p>
        </w:tc>
      </w:tr>
      <w:tr w:rsidR="003D6FDF">
        <w:trPr>
          <w:trHeight w:val="1080"/>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序号</w:t>
            </w:r>
          </w:p>
        </w:tc>
        <w:tc>
          <w:tcPr>
            <w:tcW w:w="1816" w:type="dxa"/>
            <w:vAlign w:val="center"/>
          </w:tcPr>
          <w:p w:rsidR="003D6FDF" w:rsidRDefault="001B18DC">
            <w:pPr>
              <w:pStyle w:val="NewNewNewNew"/>
              <w:spacing w:line="440" w:lineRule="exact"/>
              <w:ind w:leftChars="-51" w:left="-107" w:rightChars="-23" w:right="-48"/>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需要拓展</w:t>
            </w:r>
          </w:p>
          <w:p w:rsidR="003D6FDF" w:rsidRDefault="001B18DC">
            <w:pPr>
              <w:pStyle w:val="NewNewNewNew"/>
              <w:spacing w:line="44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28"/>
                <w:szCs w:val="28"/>
              </w:rPr>
              <w:t>的分类号</w:t>
            </w:r>
          </w:p>
        </w:tc>
        <w:tc>
          <w:tcPr>
            <w:tcW w:w="5905" w:type="dxa"/>
            <w:gridSpan w:val="3"/>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28"/>
                <w:szCs w:val="28"/>
              </w:rPr>
              <w:t>需求情况（研发方向、计划专利申请数量等）</w:t>
            </w: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2</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3</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4</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5</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6</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7</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8</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9</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10</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50"/>
          <w:jc w:val="center"/>
        </w:trPr>
        <w:tc>
          <w:tcPr>
            <w:tcW w:w="1018"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bl>
    <w:p w:rsidR="003D6FDF" w:rsidRDefault="001B18DC">
      <w:pPr>
        <w:pStyle w:val="New"/>
        <w:spacing w:line="288" w:lineRule="auto"/>
        <w:ind w:leftChars="-200" w:left="-420" w:rightChars="-149" w:right="-313" w:firstLineChars="200" w:firstLine="414"/>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pacing w:val="-17"/>
          <w:sz w:val="24"/>
          <w:szCs w:val="24"/>
        </w:rPr>
        <w:t>备注：</w:t>
      </w:r>
      <w:r>
        <w:rPr>
          <w:rFonts w:asciiTheme="minorEastAsia" w:eastAsiaTheme="minorEastAsia" w:hAnsiTheme="minorEastAsia" w:cstheme="minorEastAsia" w:hint="eastAsia"/>
          <w:sz w:val="24"/>
          <w:szCs w:val="24"/>
        </w:rPr>
        <w:t>每个单位填写需要拓展的</w:t>
      </w:r>
      <w:r>
        <w:rPr>
          <w:rFonts w:asciiTheme="minorEastAsia" w:eastAsiaTheme="minorEastAsia" w:hAnsiTheme="minorEastAsia" w:cstheme="minorEastAsia" w:hint="eastAsia"/>
          <w:sz w:val="24"/>
          <w:szCs w:val="24"/>
        </w:rPr>
        <w:t>IPC</w:t>
      </w:r>
      <w:r>
        <w:rPr>
          <w:rFonts w:asciiTheme="minorEastAsia" w:eastAsiaTheme="minorEastAsia" w:hAnsiTheme="minorEastAsia" w:cstheme="minorEastAsia" w:hint="eastAsia"/>
          <w:sz w:val="24"/>
          <w:szCs w:val="24"/>
        </w:rPr>
        <w:t>分类号（以</w:t>
      </w:r>
      <w:r>
        <w:rPr>
          <w:rFonts w:asciiTheme="minorEastAsia" w:eastAsiaTheme="minorEastAsia" w:hAnsiTheme="minorEastAsia" w:cstheme="minorEastAsia" w:hint="eastAsia"/>
          <w:sz w:val="24"/>
          <w:szCs w:val="24"/>
        </w:rPr>
        <w:t xml:space="preserve"> </w:t>
      </w:r>
      <w:r w:rsidR="00C42C95">
        <w:rPr>
          <w:rFonts w:asciiTheme="minorEastAsia" w:eastAsiaTheme="minorEastAsia" w:hAnsiTheme="minorEastAsia" w:cstheme="minorEastAsia" w:hint="eastAsia"/>
          <w:sz w:val="24"/>
          <w:szCs w:val="24"/>
        </w:rPr>
        <w:t>2025</w:t>
      </w:r>
      <w:r>
        <w:rPr>
          <w:rFonts w:asciiTheme="minorEastAsia" w:eastAsiaTheme="minorEastAsia" w:hAnsiTheme="minorEastAsia" w:cstheme="minorEastAsia" w:hint="eastAsia"/>
          <w:sz w:val="24"/>
          <w:szCs w:val="24"/>
        </w:rPr>
        <w:t>版</w:t>
      </w:r>
      <w:r>
        <w:rPr>
          <w:rFonts w:asciiTheme="minorEastAsia" w:eastAsiaTheme="minorEastAsia" w:hAnsiTheme="minorEastAsia" w:cstheme="minorEastAsia" w:hint="eastAsia"/>
          <w:sz w:val="24"/>
          <w:szCs w:val="24"/>
        </w:rPr>
        <w:t>IPC</w:t>
      </w:r>
      <w:r>
        <w:rPr>
          <w:rFonts w:asciiTheme="minorEastAsia" w:eastAsiaTheme="minorEastAsia" w:hAnsiTheme="minorEastAsia" w:cstheme="minorEastAsia" w:hint="eastAsia"/>
          <w:sz w:val="24"/>
          <w:szCs w:val="24"/>
        </w:rPr>
        <w:t>分类号为准）小类不超过</w:t>
      </w:r>
      <w:r>
        <w:rPr>
          <w:rFonts w:asciiTheme="minorEastAsia" w:eastAsiaTheme="minorEastAsia" w:hAnsiTheme="minorEastAsia" w:cstheme="minorEastAsia" w:hint="eastAsia"/>
          <w:sz w:val="24"/>
          <w:szCs w:val="24"/>
        </w:rPr>
        <w:t>10</w:t>
      </w:r>
      <w:r>
        <w:rPr>
          <w:rFonts w:asciiTheme="minorEastAsia" w:eastAsiaTheme="minorEastAsia" w:hAnsiTheme="minorEastAsia" w:cstheme="minorEastAsia" w:hint="eastAsia"/>
          <w:sz w:val="24"/>
          <w:szCs w:val="24"/>
        </w:rPr>
        <w:t>个，洛迦诺分类号（以第</w:t>
      </w:r>
      <w:r w:rsidR="00C42C95">
        <w:rPr>
          <w:rFonts w:asciiTheme="minorEastAsia" w:eastAsiaTheme="minorEastAsia" w:hAnsiTheme="minorEastAsia" w:cstheme="minorEastAsia" w:hint="eastAsia"/>
          <w:sz w:val="24"/>
          <w:szCs w:val="24"/>
        </w:rPr>
        <w:t>15</w:t>
      </w:r>
      <w:bookmarkStart w:id="0" w:name="_GoBack"/>
      <w:bookmarkEnd w:id="0"/>
      <w:r>
        <w:rPr>
          <w:rFonts w:asciiTheme="minorEastAsia" w:eastAsiaTheme="minorEastAsia" w:hAnsiTheme="minorEastAsia" w:cstheme="minorEastAsia" w:hint="eastAsia"/>
          <w:sz w:val="24"/>
          <w:szCs w:val="24"/>
        </w:rPr>
        <w:t>版洛迦诺分类号为准）小类不超过</w:t>
      </w:r>
      <w:r>
        <w:rPr>
          <w:rFonts w:asciiTheme="minorEastAsia" w:eastAsiaTheme="minorEastAsia" w:hAnsiTheme="minorEastAsia" w:cstheme="minorEastAsia" w:hint="eastAsia"/>
          <w:sz w:val="24"/>
          <w:szCs w:val="24"/>
        </w:rPr>
        <w:t>5</w:t>
      </w:r>
      <w:r>
        <w:rPr>
          <w:rFonts w:asciiTheme="minorEastAsia" w:eastAsiaTheme="minorEastAsia" w:hAnsiTheme="minorEastAsia" w:cstheme="minorEastAsia" w:hint="eastAsia"/>
          <w:sz w:val="24"/>
          <w:szCs w:val="24"/>
        </w:rPr>
        <w:t>个，可加行，需要拓展的分类号应在汕头市知识产权保护中心现有专利预审服务分类号（附件</w:t>
      </w: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t>）之外，将</w:t>
      </w:r>
      <w:r>
        <w:rPr>
          <w:rFonts w:asciiTheme="minorEastAsia" w:eastAsiaTheme="minorEastAsia" w:hAnsiTheme="minorEastAsia" w:cstheme="minorEastAsia" w:hint="eastAsia"/>
          <w:sz w:val="24"/>
          <w:szCs w:val="24"/>
        </w:rPr>
        <w:t>word</w:t>
      </w:r>
      <w:r>
        <w:rPr>
          <w:rFonts w:asciiTheme="minorEastAsia" w:eastAsiaTheme="minorEastAsia" w:hAnsiTheme="minorEastAsia" w:cstheme="minorEastAsia" w:hint="eastAsia"/>
          <w:sz w:val="24"/>
          <w:szCs w:val="24"/>
        </w:rPr>
        <w:t>版发送至电子邮箱</w:t>
      </w:r>
      <w:r>
        <w:rPr>
          <w:rFonts w:asciiTheme="minorEastAsia" w:eastAsiaTheme="minorEastAsia" w:hAnsiTheme="minorEastAsia" w:cstheme="minorEastAsia"/>
          <w:sz w:val="24"/>
          <w:szCs w:val="24"/>
        </w:rPr>
        <w:t>stippc@163.com</w:t>
      </w:r>
      <w:r>
        <w:rPr>
          <w:rFonts w:asciiTheme="minorEastAsia" w:eastAsiaTheme="minorEastAsia" w:hAnsiTheme="minorEastAsia" w:cstheme="minorEastAsia" w:hint="eastAsia"/>
          <w:sz w:val="24"/>
          <w:szCs w:val="24"/>
        </w:rPr>
        <w:t>，咨询电话：</w:t>
      </w:r>
      <w:r>
        <w:rPr>
          <w:rFonts w:asciiTheme="minorEastAsia" w:eastAsiaTheme="minorEastAsia" w:hAnsiTheme="minorEastAsia" w:cstheme="minorEastAsia"/>
          <w:sz w:val="24"/>
          <w:szCs w:val="24"/>
        </w:rPr>
        <w:t>0754-88988261</w:t>
      </w:r>
      <w:r>
        <w:rPr>
          <w:rFonts w:asciiTheme="minorEastAsia" w:eastAsiaTheme="minorEastAsia" w:hAnsiTheme="minorEastAsia" w:cstheme="minorEastAsia" w:hint="eastAsia"/>
          <w:sz w:val="24"/>
          <w:szCs w:val="24"/>
        </w:rPr>
        <w:t>。</w:t>
      </w:r>
    </w:p>
    <w:sectPr w:rsidR="003D6FDF">
      <w:pgSz w:w="11906" w:h="16838"/>
      <w:pgMar w:top="1701"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8DC" w:rsidRDefault="001B18DC"/>
  </w:endnote>
  <w:endnote w:type="continuationSeparator" w:id="0">
    <w:p w:rsidR="001B18DC" w:rsidRDefault="001B18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charset w:val="00"/>
    <w:family w:val="swiss"/>
    <w:pitch w:val="variable"/>
    <w:sig w:usb0="E10002FF" w:usb1="4000ACFF" w:usb2="00000009" w:usb3="00000000" w:csb0="0000019F" w:csb1="00000000"/>
  </w:font>
  <w:font w:name="黑体">
    <w:altName w:val="SimHei"/>
    <w:panose1 w:val="02010600030101010101"/>
    <w:charset w:val="86"/>
    <w:family w:val="modern"/>
    <w:pitch w:val="fixed"/>
    <w:sig w:usb0="800002BF" w:usb1="38CF7CFA" w:usb2="00000016" w:usb3="00000000" w:csb0="00040001" w:csb1="00000000"/>
  </w:font>
  <w:font w:name="方正小标宋简体">
    <w:charset w:val="86"/>
    <w:family w:val="auto"/>
    <w:pitch w:val="variable"/>
    <w:sig w:usb0="A00002BF" w:usb1="184F6CFA" w:usb2="00000012" w:usb3="00000000" w:csb0="00040001" w:csb1="00000000"/>
  </w:font>
  <w:font w:name="仿宋_GB2312">
    <w:altName w:val="仿宋"/>
    <w:charset w:val="86"/>
    <w:family w:val="auto"/>
    <w:pitch w:val="default"/>
    <w:sig w:usb0="00000001" w:usb1="080E0000" w:usb2="00000000" w:usb3="00000000" w:csb0="00040000"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8DC" w:rsidRDefault="001B18DC"/>
  </w:footnote>
  <w:footnote w:type="continuationSeparator" w:id="0">
    <w:p w:rsidR="001B18DC" w:rsidRDefault="001B18DC"/>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QzMDc0ZmJiNTExZWViMzA4ZTYwMTU5ODgzODhjYTUifQ=="/>
  </w:docVars>
  <w:rsids>
    <w:rsidRoot w:val="00172A27"/>
    <w:rsid w:val="00083C42"/>
    <w:rsid w:val="00172A27"/>
    <w:rsid w:val="001B18DC"/>
    <w:rsid w:val="003D6FDF"/>
    <w:rsid w:val="00461683"/>
    <w:rsid w:val="00C42C95"/>
    <w:rsid w:val="00D4004B"/>
    <w:rsid w:val="042312DE"/>
    <w:rsid w:val="0A687220"/>
    <w:rsid w:val="108D0175"/>
    <w:rsid w:val="12E34C71"/>
    <w:rsid w:val="167F6AB1"/>
    <w:rsid w:val="195C3C52"/>
    <w:rsid w:val="19ED72B0"/>
    <w:rsid w:val="1F6B1DDD"/>
    <w:rsid w:val="21936D7D"/>
    <w:rsid w:val="22C54290"/>
    <w:rsid w:val="25F1259D"/>
    <w:rsid w:val="3D9A4E76"/>
    <w:rsid w:val="40110B0A"/>
    <w:rsid w:val="4B0F45A4"/>
    <w:rsid w:val="4F275476"/>
    <w:rsid w:val="54927DA1"/>
    <w:rsid w:val="55BD0288"/>
    <w:rsid w:val="597252ED"/>
    <w:rsid w:val="5C9556EB"/>
    <w:rsid w:val="5E985BE7"/>
    <w:rsid w:val="5FFB1CC7"/>
    <w:rsid w:val="6252275B"/>
    <w:rsid w:val="6C9B67DD"/>
    <w:rsid w:val="6D6B5E97"/>
    <w:rsid w:val="723D7274"/>
    <w:rsid w:val="7375205D"/>
    <w:rsid w:val="73966108"/>
    <w:rsid w:val="7CB82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4109AC"/>
  <w15:docId w15:val="{033C3B3B-BCE5-485A-B495-102BA36BF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autoRedefine/>
    <w:qFormat/>
    <w:pPr>
      <w:pBdr>
        <w:bottom w:val="single" w:sz="6" w:space="1" w:color="auto"/>
      </w:pBdr>
      <w:tabs>
        <w:tab w:val="center" w:pos="4153"/>
        <w:tab w:val="right" w:pos="8306"/>
      </w:tabs>
      <w:snapToGrid w:val="0"/>
      <w:jc w:val="center"/>
    </w:pPr>
    <w:rPr>
      <w:sz w:val="18"/>
    </w:rPr>
  </w:style>
  <w:style w:type="character" w:styleId="a5">
    <w:name w:val="page number"/>
    <w:basedOn w:val="a0"/>
    <w:autoRedefine/>
    <w:qFormat/>
  </w:style>
  <w:style w:type="character" w:styleId="a6">
    <w:name w:val="Hyperlink"/>
    <w:basedOn w:val="a0"/>
    <w:autoRedefine/>
    <w:qFormat/>
    <w:rPr>
      <w:color w:val="0000FF"/>
      <w:u w:val="single"/>
    </w:rPr>
  </w:style>
  <w:style w:type="paragraph" w:customStyle="1" w:styleId="New">
    <w:name w:val="正文 New"/>
    <w:autoRedefine/>
    <w:qFormat/>
    <w:pPr>
      <w:widowControl w:val="0"/>
      <w:jc w:val="both"/>
    </w:pPr>
    <w:rPr>
      <w:rFonts w:ascii="Calibri" w:hAnsi="Calibri" w:cs="黑体"/>
      <w:kern w:val="2"/>
      <w:sz w:val="21"/>
      <w:szCs w:val="22"/>
    </w:rPr>
  </w:style>
  <w:style w:type="paragraph" w:customStyle="1" w:styleId="NewNewNewNew">
    <w:name w:val="正文 New New New New"/>
    <w:qFormat/>
    <w:pPr>
      <w:widowControl w:val="0"/>
      <w:jc w:val="both"/>
    </w:pPr>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44</Words>
  <Characters>253</Characters>
  <Application>Microsoft Office Word</Application>
  <DocSecurity>0</DocSecurity>
  <Lines>2</Lines>
  <Paragraphs>1</Paragraphs>
  <ScaleCrop>false</ScaleCrop>
  <Company>Microsoft</Company>
  <LinksUpToDate>false</LinksUpToDate>
  <CharactersWithSpaces>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Snake</dc:creator>
  <cp:lastModifiedBy>ASUS</cp:lastModifiedBy>
  <cp:revision>3</cp:revision>
  <dcterms:created xsi:type="dcterms:W3CDTF">2023-03-02T06:55:00Z</dcterms:created>
  <dcterms:modified xsi:type="dcterms:W3CDTF">2025-02-12T03:41:00Z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9AB05F3CA930428BABEBC44E58A6C695</vt:lpwstr>
  </property>
</Properties>
</file>