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6F89" w:rsidRDefault="00647344">
      <w:pPr>
        <w:rPr>
          <w:rFonts w:ascii="仿宋" w:eastAsia="仿宋" w:hAnsi="仿宋"/>
          <w:sz w:val="32"/>
          <w:szCs w:val="32"/>
        </w:rPr>
      </w:pPr>
      <w:r w:rsidRPr="00647344">
        <w:rPr>
          <w:rFonts w:ascii="仿宋" w:eastAsia="仿宋" w:hAnsi="仿宋" w:hint="eastAsia"/>
          <w:sz w:val="32"/>
          <w:szCs w:val="32"/>
        </w:rPr>
        <w:t>附件1</w:t>
      </w:r>
    </w:p>
    <w:p w:rsidR="00647344" w:rsidRDefault="00647344">
      <w:pPr>
        <w:rPr>
          <w:rFonts w:ascii="仿宋" w:eastAsia="仿宋" w:hAnsi="仿宋"/>
          <w:sz w:val="32"/>
          <w:szCs w:val="32"/>
        </w:rPr>
      </w:pPr>
    </w:p>
    <w:p w:rsidR="00647344" w:rsidRPr="00647344" w:rsidRDefault="00647344" w:rsidP="00647344">
      <w:pPr>
        <w:jc w:val="center"/>
        <w:rPr>
          <w:rFonts w:ascii="仿宋" w:eastAsia="仿宋" w:hAnsi="仿宋"/>
          <w:b/>
          <w:sz w:val="36"/>
          <w:szCs w:val="36"/>
        </w:rPr>
      </w:pPr>
      <w:r w:rsidRPr="00647344">
        <w:rPr>
          <w:rFonts w:ascii="仿宋" w:eastAsia="仿宋" w:hAnsi="仿宋" w:hint="eastAsia"/>
          <w:b/>
          <w:sz w:val="36"/>
          <w:szCs w:val="36"/>
        </w:rPr>
        <w:t>关于</w:t>
      </w:r>
      <w:r w:rsidRPr="00647344">
        <w:rPr>
          <w:rFonts w:ascii="仿宋" w:eastAsia="仿宋" w:hAnsi="仿宋"/>
          <w:b/>
          <w:sz w:val="36"/>
          <w:szCs w:val="36"/>
        </w:rPr>
        <w:t>2023年度初级、中级经济专业技术资格</w:t>
      </w:r>
    </w:p>
    <w:p w:rsidR="00647344" w:rsidRPr="00647344" w:rsidRDefault="00647344" w:rsidP="00647344">
      <w:pPr>
        <w:jc w:val="center"/>
        <w:rPr>
          <w:rFonts w:ascii="仿宋" w:eastAsia="仿宋" w:hAnsi="仿宋"/>
          <w:b/>
          <w:sz w:val="36"/>
          <w:szCs w:val="36"/>
        </w:rPr>
      </w:pPr>
      <w:r w:rsidRPr="00647344">
        <w:rPr>
          <w:rFonts w:ascii="仿宋" w:eastAsia="仿宋" w:hAnsi="仿宋"/>
          <w:b/>
          <w:sz w:val="36"/>
          <w:szCs w:val="36"/>
        </w:rPr>
        <w:t>考试安排的说明</w:t>
      </w:r>
    </w:p>
    <w:p w:rsidR="00647344" w:rsidRPr="00647344" w:rsidRDefault="00647344" w:rsidP="00647344">
      <w:pPr>
        <w:jc w:val="center"/>
        <w:rPr>
          <w:rFonts w:ascii="仿宋" w:eastAsia="仿宋" w:hAnsi="仿宋"/>
          <w:sz w:val="32"/>
          <w:szCs w:val="32"/>
        </w:rPr>
      </w:pPr>
    </w:p>
    <w:p w:rsidR="00647344" w:rsidRPr="00647344" w:rsidRDefault="00647344" w:rsidP="00647344">
      <w:pPr>
        <w:spacing w:line="360" w:lineRule="auto"/>
        <w:ind w:firstLineChars="200" w:firstLine="562"/>
        <w:rPr>
          <w:rFonts w:ascii="仿宋" w:eastAsia="仿宋" w:hAnsi="仿宋" w:hint="eastAsia"/>
          <w:b/>
          <w:sz w:val="28"/>
          <w:szCs w:val="28"/>
        </w:rPr>
      </w:pPr>
      <w:r w:rsidRPr="00647344">
        <w:rPr>
          <w:rFonts w:ascii="仿宋" w:eastAsia="仿宋" w:hAnsi="仿宋" w:hint="eastAsia"/>
          <w:b/>
          <w:sz w:val="28"/>
          <w:szCs w:val="28"/>
        </w:rPr>
        <w:t>一、考区选取</w:t>
      </w:r>
    </w:p>
    <w:p w:rsidR="00647344" w:rsidRPr="00647344" w:rsidRDefault="00647344" w:rsidP="00647344">
      <w:pPr>
        <w:spacing w:line="360" w:lineRule="auto"/>
        <w:ind w:firstLineChars="200" w:firstLine="560"/>
        <w:rPr>
          <w:rFonts w:ascii="仿宋" w:eastAsia="仿宋" w:hAnsi="仿宋" w:hint="eastAsia"/>
          <w:sz w:val="28"/>
          <w:szCs w:val="28"/>
        </w:rPr>
      </w:pPr>
      <w:r w:rsidRPr="00647344">
        <w:rPr>
          <w:rFonts w:ascii="仿宋" w:eastAsia="仿宋" w:hAnsi="仿宋" w:hint="eastAsia"/>
          <w:sz w:val="28"/>
          <w:szCs w:val="28"/>
        </w:rPr>
        <w:t>（一）此次考试在省直</w:t>
      </w:r>
      <w:bookmarkStart w:id="0" w:name="_GoBack"/>
      <w:bookmarkEnd w:id="0"/>
      <w:r w:rsidRPr="00647344">
        <w:rPr>
          <w:rFonts w:ascii="仿宋" w:eastAsia="仿宋" w:hAnsi="仿宋" w:hint="eastAsia"/>
          <w:sz w:val="28"/>
          <w:szCs w:val="28"/>
        </w:rPr>
        <w:t>及</w:t>
      </w:r>
      <w:r w:rsidRPr="00647344">
        <w:rPr>
          <w:rFonts w:ascii="仿宋" w:eastAsia="仿宋" w:hAnsi="仿宋"/>
          <w:sz w:val="28"/>
          <w:szCs w:val="28"/>
        </w:rPr>
        <w:t>21个地级以上市均设置考区。</w:t>
      </w:r>
    </w:p>
    <w:p w:rsidR="00647344" w:rsidRPr="00647344" w:rsidRDefault="00647344" w:rsidP="00647344">
      <w:pPr>
        <w:spacing w:line="360" w:lineRule="auto"/>
        <w:ind w:firstLineChars="200" w:firstLine="560"/>
        <w:rPr>
          <w:rFonts w:ascii="仿宋" w:eastAsia="仿宋" w:hAnsi="仿宋" w:hint="eastAsia"/>
          <w:sz w:val="28"/>
          <w:szCs w:val="28"/>
        </w:rPr>
      </w:pPr>
      <w:r w:rsidRPr="00647344">
        <w:rPr>
          <w:rFonts w:ascii="仿宋" w:eastAsia="仿宋" w:hAnsi="仿宋" w:hint="eastAsia"/>
          <w:sz w:val="28"/>
          <w:szCs w:val="28"/>
        </w:rPr>
        <w:t>（二）广州市、深圳市的报考人员在报名系统“选择省市”界面分别选择“广州市”“深圳市”进行报名。</w:t>
      </w:r>
    </w:p>
    <w:p w:rsidR="00647344" w:rsidRPr="00647344" w:rsidRDefault="00647344" w:rsidP="00647344">
      <w:pPr>
        <w:spacing w:line="360" w:lineRule="auto"/>
        <w:ind w:firstLineChars="200" w:firstLine="560"/>
        <w:rPr>
          <w:rFonts w:ascii="仿宋" w:eastAsia="仿宋" w:hAnsi="仿宋" w:hint="eastAsia"/>
          <w:sz w:val="28"/>
          <w:szCs w:val="28"/>
        </w:rPr>
      </w:pPr>
      <w:r w:rsidRPr="00647344">
        <w:rPr>
          <w:rFonts w:ascii="仿宋" w:eastAsia="仿宋" w:hAnsi="仿宋" w:hint="eastAsia"/>
          <w:sz w:val="28"/>
          <w:szCs w:val="28"/>
        </w:rPr>
        <w:t>（三）珠海等其他</w:t>
      </w:r>
      <w:r w:rsidRPr="00647344">
        <w:rPr>
          <w:rFonts w:ascii="仿宋" w:eastAsia="仿宋" w:hAnsi="仿宋"/>
          <w:sz w:val="28"/>
          <w:szCs w:val="28"/>
        </w:rPr>
        <w:t>19个地市的报考人员在报名系统“选择省市”界面选择“广东省”后，再选择工作地或居住所在地市进行报名。</w:t>
      </w:r>
    </w:p>
    <w:p w:rsidR="00647344" w:rsidRPr="00647344" w:rsidRDefault="00647344" w:rsidP="00647344">
      <w:pPr>
        <w:spacing w:line="360" w:lineRule="auto"/>
        <w:ind w:firstLineChars="200" w:firstLine="560"/>
        <w:rPr>
          <w:rFonts w:ascii="仿宋" w:eastAsia="仿宋" w:hAnsi="仿宋" w:hint="eastAsia"/>
          <w:sz w:val="28"/>
          <w:szCs w:val="28"/>
        </w:rPr>
      </w:pPr>
      <w:r w:rsidRPr="00647344">
        <w:rPr>
          <w:rFonts w:ascii="仿宋" w:eastAsia="仿宋" w:hAnsi="仿宋" w:hint="eastAsia"/>
          <w:sz w:val="28"/>
          <w:szCs w:val="28"/>
        </w:rPr>
        <w:t>（四）凡省直单位（单位名称冠“广东省”、在国家或省市场监督管理局注册企业）在</w:t>
      </w:r>
      <w:proofErr w:type="gramStart"/>
      <w:r w:rsidRPr="00647344">
        <w:rPr>
          <w:rFonts w:ascii="仿宋" w:eastAsia="仿宋" w:hAnsi="仿宋" w:hint="eastAsia"/>
          <w:sz w:val="28"/>
          <w:szCs w:val="28"/>
        </w:rPr>
        <w:t>穗人员</w:t>
      </w:r>
      <w:proofErr w:type="gramEnd"/>
      <w:r w:rsidRPr="00647344">
        <w:rPr>
          <w:rFonts w:ascii="仿宋" w:eastAsia="仿宋" w:hAnsi="仿宋" w:hint="eastAsia"/>
          <w:sz w:val="28"/>
          <w:szCs w:val="28"/>
        </w:rPr>
        <w:t>和中央驻穗单位、驻穗部队单位人员，在报名系统“选择省市”界面选择“广东省”后，再选择“广东省省直”进行报名。</w:t>
      </w:r>
    </w:p>
    <w:p w:rsidR="00647344" w:rsidRPr="00647344" w:rsidRDefault="00647344" w:rsidP="00647344">
      <w:pPr>
        <w:spacing w:line="360" w:lineRule="auto"/>
        <w:ind w:firstLineChars="200" w:firstLine="562"/>
        <w:rPr>
          <w:rFonts w:ascii="仿宋" w:eastAsia="仿宋" w:hAnsi="仿宋" w:hint="eastAsia"/>
          <w:b/>
          <w:sz w:val="28"/>
          <w:szCs w:val="28"/>
        </w:rPr>
      </w:pPr>
      <w:r w:rsidRPr="00647344">
        <w:rPr>
          <w:rFonts w:ascii="仿宋" w:eastAsia="仿宋" w:hAnsi="仿宋" w:hint="eastAsia"/>
          <w:b/>
          <w:sz w:val="28"/>
          <w:szCs w:val="28"/>
        </w:rPr>
        <w:t>二、考试大纲</w:t>
      </w:r>
    </w:p>
    <w:p w:rsidR="00647344" w:rsidRPr="00647344" w:rsidRDefault="00647344" w:rsidP="00647344">
      <w:pPr>
        <w:spacing w:line="360" w:lineRule="auto"/>
        <w:ind w:firstLineChars="200" w:firstLine="560"/>
        <w:rPr>
          <w:rFonts w:ascii="仿宋" w:eastAsia="仿宋" w:hAnsi="仿宋" w:hint="eastAsia"/>
          <w:sz w:val="28"/>
          <w:szCs w:val="28"/>
        </w:rPr>
      </w:pPr>
      <w:r w:rsidRPr="00647344">
        <w:rPr>
          <w:rFonts w:ascii="仿宋" w:eastAsia="仿宋" w:hAnsi="仿宋"/>
          <w:sz w:val="28"/>
          <w:szCs w:val="28"/>
        </w:rPr>
        <w:t>2023年版初中级经济考试大纲已在中国人事考试网（www.cpta.com.cn）公布。</w:t>
      </w:r>
    </w:p>
    <w:p w:rsidR="00647344" w:rsidRPr="00647344" w:rsidRDefault="00647344" w:rsidP="00647344">
      <w:pPr>
        <w:spacing w:line="360" w:lineRule="auto"/>
        <w:ind w:firstLineChars="200" w:firstLine="562"/>
        <w:rPr>
          <w:rFonts w:ascii="仿宋" w:eastAsia="仿宋" w:hAnsi="仿宋" w:hint="eastAsia"/>
          <w:b/>
          <w:sz w:val="28"/>
          <w:szCs w:val="28"/>
        </w:rPr>
      </w:pPr>
      <w:r w:rsidRPr="00647344">
        <w:rPr>
          <w:rFonts w:ascii="仿宋" w:eastAsia="仿宋" w:hAnsi="仿宋" w:hint="eastAsia"/>
          <w:b/>
          <w:sz w:val="28"/>
          <w:szCs w:val="28"/>
        </w:rPr>
        <w:t>三、报考事项</w:t>
      </w:r>
    </w:p>
    <w:p w:rsidR="00647344" w:rsidRPr="00647344" w:rsidRDefault="00647344" w:rsidP="00647344">
      <w:pPr>
        <w:spacing w:line="360" w:lineRule="auto"/>
        <w:ind w:firstLineChars="200" w:firstLine="560"/>
        <w:rPr>
          <w:rFonts w:ascii="仿宋" w:eastAsia="仿宋" w:hAnsi="仿宋" w:hint="eastAsia"/>
          <w:sz w:val="28"/>
          <w:szCs w:val="28"/>
        </w:rPr>
      </w:pPr>
      <w:r w:rsidRPr="00647344">
        <w:rPr>
          <w:rFonts w:ascii="仿宋" w:eastAsia="仿宋" w:hAnsi="仿宋" w:hint="eastAsia"/>
          <w:sz w:val="28"/>
          <w:szCs w:val="28"/>
        </w:rPr>
        <w:t>自</w:t>
      </w:r>
      <w:r w:rsidRPr="00647344">
        <w:rPr>
          <w:rFonts w:ascii="仿宋" w:eastAsia="仿宋" w:hAnsi="仿宋"/>
          <w:sz w:val="28"/>
          <w:szCs w:val="28"/>
        </w:rPr>
        <w:t>2023年报名起，如报考人员提交的境内高等教育学历学位信息无法通过在线自动核验，应在报名前及时登录中国高等教育学生信息网（学信网）进行验证/认证，下载相关PDF格式在线验证/认证报</w:t>
      </w:r>
      <w:r w:rsidRPr="00647344">
        <w:rPr>
          <w:rFonts w:ascii="仿宋" w:eastAsia="仿宋" w:hAnsi="仿宋"/>
          <w:sz w:val="28"/>
          <w:szCs w:val="28"/>
        </w:rPr>
        <w:lastRenderedPageBreak/>
        <w:t>告，报名期间按要求上</w:t>
      </w:r>
      <w:proofErr w:type="gramStart"/>
      <w:r w:rsidRPr="00647344">
        <w:rPr>
          <w:rFonts w:ascii="仿宋" w:eastAsia="仿宋" w:hAnsi="仿宋"/>
          <w:sz w:val="28"/>
          <w:szCs w:val="28"/>
        </w:rPr>
        <w:t>传相关</w:t>
      </w:r>
      <w:proofErr w:type="gramEnd"/>
      <w:r w:rsidRPr="00647344">
        <w:rPr>
          <w:rFonts w:ascii="仿宋" w:eastAsia="仿宋" w:hAnsi="仿宋"/>
          <w:sz w:val="28"/>
          <w:szCs w:val="28"/>
        </w:rPr>
        <w:t>验证/认证报告，具体操作方式参见中国人事考试网考生问答栏目内容（http://www.cpta.com.cn/question/1525.html）。如报考人员在考试报名截止前无法及时取得学历学位验证/认证报告，可临时上传PDF格式的学历学位电子文件继续完成报名。</w:t>
      </w:r>
    </w:p>
    <w:p w:rsidR="00647344" w:rsidRPr="00647344" w:rsidRDefault="00647344" w:rsidP="00647344">
      <w:pPr>
        <w:spacing w:line="360" w:lineRule="auto"/>
        <w:ind w:firstLineChars="200" w:firstLine="560"/>
        <w:rPr>
          <w:rFonts w:ascii="仿宋" w:eastAsia="仿宋" w:hAnsi="仿宋" w:hint="eastAsia"/>
          <w:sz w:val="28"/>
          <w:szCs w:val="28"/>
        </w:rPr>
      </w:pPr>
      <w:r w:rsidRPr="00647344">
        <w:rPr>
          <w:rFonts w:ascii="仿宋" w:eastAsia="仿宋" w:hAnsi="仿宋" w:hint="eastAsia"/>
          <w:sz w:val="28"/>
          <w:szCs w:val="28"/>
        </w:rPr>
        <w:t>考试成绩发布后</w:t>
      </w:r>
      <w:r w:rsidRPr="00647344">
        <w:rPr>
          <w:rFonts w:ascii="仿宋" w:eastAsia="仿宋" w:hAnsi="仿宋"/>
          <w:sz w:val="28"/>
          <w:szCs w:val="28"/>
        </w:rPr>
        <w:t>10个工作日内，全科考试成绩达到合格标准且报名期间未上传验证/认证报告的人员，可登录广东人事考试网“广东省专业技术人员职业资格考试业务办理系统”的“报考资格在线核查”栏目按要求及时在线补交，接受人工核查。</w:t>
      </w:r>
    </w:p>
    <w:p w:rsidR="00647344" w:rsidRPr="00647344" w:rsidRDefault="00647344" w:rsidP="00647344">
      <w:pPr>
        <w:spacing w:line="360" w:lineRule="auto"/>
        <w:ind w:firstLineChars="200" w:firstLine="562"/>
        <w:rPr>
          <w:rFonts w:ascii="仿宋" w:eastAsia="仿宋" w:hAnsi="仿宋" w:hint="eastAsia"/>
          <w:b/>
          <w:sz w:val="28"/>
          <w:szCs w:val="28"/>
        </w:rPr>
      </w:pPr>
      <w:r w:rsidRPr="00647344">
        <w:rPr>
          <w:rFonts w:ascii="仿宋" w:eastAsia="仿宋" w:hAnsi="仿宋" w:hint="eastAsia"/>
          <w:b/>
          <w:sz w:val="28"/>
          <w:szCs w:val="28"/>
        </w:rPr>
        <w:t>四、成绩滚动管理要求</w:t>
      </w:r>
    </w:p>
    <w:p w:rsidR="00647344" w:rsidRPr="00647344" w:rsidRDefault="00647344" w:rsidP="00647344">
      <w:pPr>
        <w:spacing w:line="360" w:lineRule="auto"/>
        <w:ind w:firstLineChars="200" w:firstLine="560"/>
        <w:rPr>
          <w:rFonts w:ascii="仿宋" w:eastAsia="仿宋" w:hAnsi="仿宋" w:hint="eastAsia"/>
          <w:sz w:val="28"/>
          <w:szCs w:val="28"/>
        </w:rPr>
      </w:pPr>
      <w:r w:rsidRPr="00647344">
        <w:rPr>
          <w:rFonts w:ascii="仿宋" w:eastAsia="仿宋" w:hAnsi="仿宋" w:hint="eastAsia"/>
          <w:sz w:val="28"/>
          <w:szCs w:val="28"/>
        </w:rPr>
        <w:t>为进一步规范考试成绩滚动管理工作，初中级经济考试在报名中遵循如下规则：</w:t>
      </w:r>
    </w:p>
    <w:p w:rsidR="00647344" w:rsidRPr="00647344" w:rsidRDefault="00647344" w:rsidP="00647344">
      <w:pPr>
        <w:spacing w:line="360" w:lineRule="auto"/>
        <w:ind w:firstLineChars="200" w:firstLine="560"/>
        <w:rPr>
          <w:rFonts w:ascii="仿宋" w:eastAsia="仿宋" w:hAnsi="仿宋" w:hint="eastAsia"/>
          <w:sz w:val="28"/>
          <w:szCs w:val="28"/>
        </w:rPr>
      </w:pPr>
      <w:r w:rsidRPr="00647344">
        <w:rPr>
          <w:rFonts w:ascii="仿宋" w:eastAsia="仿宋" w:hAnsi="仿宋" w:hint="eastAsia"/>
          <w:sz w:val="28"/>
          <w:szCs w:val="28"/>
        </w:rPr>
        <w:t>（一）应试人员报名参加考试时，须确定唯一的一个考试级别、一个报考专业，并选择该级别和专业对应的《经济基础知识》和《专业知识和实务》科目中的一个或全部。</w:t>
      </w:r>
    </w:p>
    <w:p w:rsidR="00647344" w:rsidRPr="00647344" w:rsidRDefault="00647344" w:rsidP="00647344">
      <w:pPr>
        <w:spacing w:line="360" w:lineRule="auto"/>
        <w:ind w:firstLineChars="200" w:firstLine="560"/>
        <w:rPr>
          <w:rFonts w:ascii="仿宋" w:eastAsia="仿宋" w:hAnsi="仿宋" w:hint="eastAsia"/>
          <w:sz w:val="28"/>
          <w:szCs w:val="28"/>
        </w:rPr>
      </w:pPr>
      <w:r w:rsidRPr="00647344">
        <w:rPr>
          <w:rFonts w:ascii="仿宋" w:eastAsia="仿宋" w:hAnsi="仿宋" w:hint="eastAsia"/>
          <w:sz w:val="28"/>
          <w:szCs w:val="28"/>
        </w:rPr>
        <w:t>（二）应试人员确定报名参加某个级别和专业的考试后，须在连续的两个考试年度内通过全部应试科目，方可取得相应级别经济专业技术资格证书。应试人员取得证书后，相应级别和专业的成绩滚动期结束，应试人员不再具有滚动期内的有效成绩。</w:t>
      </w:r>
    </w:p>
    <w:p w:rsidR="00647344" w:rsidRPr="00647344" w:rsidRDefault="00647344" w:rsidP="00647344">
      <w:pPr>
        <w:spacing w:line="360" w:lineRule="auto"/>
        <w:ind w:firstLineChars="200" w:firstLine="560"/>
        <w:rPr>
          <w:rFonts w:ascii="仿宋" w:eastAsia="仿宋" w:hAnsi="仿宋" w:hint="eastAsia"/>
          <w:sz w:val="28"/>
          <w:szCs w:val="28"/>
        </w:rPr>
      </w:pPr>
      <w:r w:rsidRPr="00647344">
        <w:rPr>
          <w:rFonts w:ascii="仿宋" w:eastAsia="仿宋" w:hAnsi="仿宋" w:hint="eastAsia"/>
          <w:sz w:val="28"/>
          <w:szCs w:val="28"/>
        </w:rPr>
        <w:t>（三）在一个成绩滚动周期内，每名应试人员对应唯一的档案号。</w:t>
      </w:r>
    </w:p>
    <w:p w:rsidR="00647344" w:rsidRPr="00647344" w:rsidRDefault="00647344" w:rsidP="00647344">
      <w:pPr>
        <w:spacing w:line="360" w:lineRule="auto"/>
        <w:ind w:firstLineChars="200" w:firstLine="560"/>
        <w:rPr>
          <w:rFonts w:ascii="仿宋" w:eastAsia="仿宋" w:hAnsi="仿宋" w:hint="eastAsia"/>
          <w:sz w:val="28"/>
          <w:szCs w:val="28"/>
        </w:rPr>
      </w:pPr>
      <w:r w:rsidRPr="00647344">
        <w:rPr>
          <w:rFonts w:ascii="仿宋" w:eastAsia="仿宋" w:hAnsi="仿宋" w:hint="eastAsia"/>
          <w:sz w:val="28"/>
          <w:szCs w:val="28"/>
        </w:rPr>
        <w:t>（四）应试人员报名时，如果有尚在滚动期内的合格成绩，成绩管理的原则如下：</w:t>
      </w:r>
    </w:p>
    <w:p w:rsidR="00647344" w:rsidRPr="00647344" w:rsidRDefault="00647344" w:rsidP="00647344">
      <w:pPr>
        <w:spacing w:line="360" w:lineRule="auto"/>
        <w:ind w:firstLineChars="200" w:firstLine="560"/>
        <w:rPr>
          <w:rFonts w:ascii="仿宋" w:eastAsia="仿宋" w:hAnsi="仿宋" w:hint="eastAsia"/>
          <w:sz w:val="28"/>
          <w:szCs w:val="28"/>
        </w:rPr>
      </w:pPr>
      <w:r w:rsidRPr="00647344">
        <w:rPr>
          <w:rFonts w:ascii="仿宋" w:eastAsia="仿宋" w:hAnsi="仿宋"/>
          <w:sz w:val="28"/>
          <w:szCs w:val="28"/>
        </w:rPr>
        <w:lastRenderedPageBreak/>
        <w:t>1.应试人员报考与上一考试年度同一级别、同一专业的考试，旧的档案号沿用，合格成绩的滚动期接续计算；应试人员报名参加不同级别的考试，</w:t>
      </w:r>
      <w:proofErr w:type="gramStart"/>
      <w:r w:rsidRPr="00647344">
        <w:rPr>
          <w:rFonts w:ascii="仿宋" w:eastAsia="仿宋" w:hAnsi="仿宋"/>
          <w:sz w:val="28"/>
          <w:szCs w:val="28"/>
        </w:rPr>
        <w:t>则之前</w:t>
      </w:r>
      <w:proofErr w:type="gramEnd"/>
      <w:r w:rsidRPr="00647344">
        <w:rPr>
          <w:rFonts w:ascii="仿宋" w:eastAsia="仿宋" w:hAnsi="仿宋"/>
          <w:sz w:val="28"/>
          <w:szCs w:val="28"/>
        </w:rPr>
        <w:t>的合格成绩滚动期结束。</w:t>
      </w:r>
    </w:p>
    <w:p w:rsidR="00647344" w:rsidRPr="00647344" w:rsidRDefault="00647344" w:rsidP="00647344">
      <w:pPr>
        <w:spacing w:line="360" w:lineRule="auto"/>
        <w:ind w:firstLineChars="200" w:firstLine="560"/>
        <w:rPr>
          <w:rFonts w:ascii="仿宋" w:eastAsia="仿宋" w:hAnsi="仿宋" w:hint="eastAsia"/>
          <w:sz w:val="28"/>
          <w:szCs w:val="28"/>
        </w:rPr>
      </w:pPr>
      <w:r w:rsidRPr="00647344">
        <w:rPr>
          <w:rFonts w:ascii="仿宋" w:eastAsia="仿宋" w:hAnsi="仿宋"/>
          <w:sz w:val="28"/>
          <w:szCs w:val="28"/>
        </w:rPr>
        <w:t>2.应试人员的公共科目合格成绩在滚动期内，可以沿用旧的档案号报名与该公共科目相同级别、与上一考试年度不同专业的考试，公共科目合格成绩的滚动期接续计算。</w:t>
      </w:r>
    </w:p>
    <w:p w:rsidR="00647344" w:rsidRPr="00647344" w:rsidRDefault="00647344" w:rsidP="00647344">
      <w:pPr>
        <w:spacing w:line="360" w:lineRule="auto"/>
        <w:ind w:firstLineChars="200" w:firstLine="560"/>
        <w:rPr>
          <w:rFonts w:ascii="仿宋" w:eastAsia="仿宋" w:hAnsi="仿宋" w:hint="eastAsia"/>
          <w:sz w:val="28"/>
          <w:szCs w:val="28"/>
        </w:rPr>
      </w:pPr>
      <w:r w:rsidRPr="00647344">
        <w:rPr>
          <w:rFonts w:ascii="仿宋" w:eastAsia="仿宋" w:hAnsi="仿宋"/>
          <w:sz w:val="28"/>
          <w:szCs w:val="28"/>
        </w:rPr>
        <w:t>3.应试人员的专业科目合格成绩在滚动期内，如果新报考专业与该成绩对应的专业不同，则该成绩的滚动期结束，应试人员获得一个新的档案号。</w:t>
      </w:r>
    </w:p>
    <w:sectPr w:rsidR="00647344" w:rsidRPr="00647344">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仿宋">
    <w:charset w:val="86"/>
    <w:family w:val="modern"/>
    <w:pitch w:val="fixed"/>
    <w:sig w:usb0="800002BF" w:usb1="38CF7CFA" w:usb2="00000016" w:usb3="00000000" w:csb0="00040001" w:csb1="00000000"/>
  </w:font>
  <w:font w:name="等线 Light">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2C2F"/>
    <w:rsid w:val="000F2C2F"/>
    <w:rsid w:val="00647344"/>
    <w:rsid w:val="00686F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942F2"/>
  <w15:chartTrackingRefBased/>
  <w15:docId w15:val="{63AE7C85-69DB-4B6B-BF5C-1F2B5929E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5789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179</Words>
  <Characters>1021</Characters>
  <Application>Microsoft Office Word</Application>
  <DocSecurity>0</DocSecurity>
  <Lines>8</Lines>
  <Paragraphs>2</Paragraphs>
  <ScaleCrop>false</ScaleCrop>
  <Company/>
  <LinksUpToDate>false</LinksUpToDate>
  <CharactersWithSpaces>1198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2</cp:revision>
  <dcterms:created xsi:type="dcterms:W3CDTF">2023-08-16T03:52:00Z</dcterms:created>
  <dcterms:modified xsi:type="dcterms:W3CDTF">2023-08-16T03:56:00Z</dcterms:modified>
</cp:coreProperties>
</file>