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64FD" w:rsidRDefault="00917807">
      <w:pPr>
        <w:adjustRightInd w:val="0"/>
        <w:snapToGrid w:val="0"/>
        <w:spacing w:line="560" w:lineRule="exact"/>
        <w:rPr>
          <w:rFonts w:ascii="黑体" w:eastAsia="黑体" w:hAnsi="黑体"/>
          <w:sz w:val="32"/>
          <w:szCs w:val="32"/>
        </w:rPr>
      </w:pPr>
      <w:r>
        <w:rPr>
          <w:rFonts w:ascii="黑体" w:eastAsia="黑体" w:hAnsi="黑体" w:hint="eastAsia"/>
          <w:sz w:val="32"/>
          <w:szCs w:val="32"/>
        </w:rPr>
        <w:t>附件1</w:t>
      </w:r>
    </w:p>
    <w:p w:rsidR="00D064FD" w:rsidRDefault="00D064FD">
      <w:pPr>
        <w:adjustRightInd w:val="0"/>
        <w:snapToGrid w:val="0"/>
        <w:spacing w:line="560" w:lineRule="exact"/>
        <w:rPr>
          <w:rFonts w:ascii="黑体" w:eastAsia="黑体" w:hAnsi="黑体"/>
          <w:sz w:val="32"/>
          <w:szCs w:val="32"/>
        </w:rPr>
      </w:pPr>
    </w:p>
    <w:p w:rsidR="00D064FD" w:rsidRDefault="00917807">
      <w:pPr>
        <w:adjustRightInd w:val="0"/>
        <w:snapToGrid w:val="0"/>
        <w:spacing w:line="600" w:lineRule="exact"/>
        <w:jc w:val="center"/>
        <w:rPr>
          <w:rFonts w:ascii="方正小标宋简体" w:eastAsia="方正小标宋简体" w:hAnsi="黑体" w:cs="黑体"/>
          <w:sz w:val="44"/>
          <w:szCs w:val="44"/>
        </w:rPr>
      </w:pPr>
      <w:r>
        <w:rPr>
          <w:rFonts w:ascii="方正小标宋简体" w:eastAsia="方正小标宋简体" w:hAnsi="黑体" w:cs="黑体" w:hint="eastAsia"/>
          <w:sz w:val="44"/>
          <w:szCs w:val="44"/>
        </w:rPr>
        <w:t>汕头市知识产权保护中心</w:t>
      </w:r>
    </w:p>
    <w:p w:rsidR="00D064FD" w:rsidRDefault="00917807">
      <w:pPr>
        <w:adjustRightInd w:val="0"/>
        <w:snapToGrid w:val="0"/>
        <w:spacing w:line="600" w:lineRule="exact"/>
        <w:jc w:val="center"/>
        <w:rPr>
          <w:rFonts w:ascii="方正小标宋简体" w:eastAsia="方正小标宋简体" w:hAnsi="黑体" w:cs="黑体"/>
          <w:sz w:val="44"/>
          <w:szCs w:val="44"/>
        </w:rPr>
      </w:pPr>
      <w:r>
        <w:rPr>
          <w:rFonts w:ascii="方正小标宋简体" w:eastAsia="方正小标宋简体" w:hAnsi="黑体" w:cs="黑体" w:hint="eastAsia"/>
          <w:sz w:val="44"/>
          <w:szCs w:val="44"/>
        </w:rPr>
        <w:t>2022年度汕头市“三新两特一大”产业领域</w:t>
      </w:r>
    </w:p>
    <w:p w:rsidR="00D064FD" w:rsidRDefault="00917807">
      <w:pPr>
        <w:adjustRightInd w:val="0"/>
        <w:snapToGrid w:val="0"/>
        <w:spacing w:line="600" w:lineRule="exact"/>
        <w:jc w:val="center"/>
        <w:rPr>
          <w:rFonts w:ascii="方正小标宋简体" w:eastAsia="方正小标宋简体" w:hAnsi="黑体" w:cs="黑体"/>
          <w:sz w:val="44"/>
          <w:szCs w:val="44"/>
        </w:rPr>
      </w:pPr>
      <w:r>
        <w:rPr>
          <w:rFonts w:ascii="方正小标宋简体" w:eastAsia="方正小标宋简体" w:hAnsi="黑体" w:cs="黑体" w:hint="eastAsia"/>
          <w:sz w:val="44"/>
          <w:szCs w:val="44"/>
        </w:rPr>
        <w:t>专利导航项目申报指南</w:t>
      </w:r>
    </w:p>
    <w:p w:rsidR="00D064FD" w:rsidRDefault="00D064FD">
      <w:pPr>
        <w:adjustRightInd w:val="0"/>
        <w:snapToGrid w:val="0"/>
        <w:spacing w:line="600" w:lineRule="exact"/>
        <w:jc w:val="center"/>
        <w:rPr>
          <w:rFonts w:ascii="方正小标宋简体" w:eastAsia="方正小标宋简体" w:hAnsi="黑体" w:cs="黑体"/>
          <w:sz w:val="44"/>
          <w:szCs w:val="44"/>
        </w:rPr>
      </w:pPr>
    </w:p>
    <w:p w:rsidR="00D064FD" w:rsidRDefault="00917807">
      <w:pPr>
        <w:adjustRightInd w:val="0"/>
        <w:snapToGrid w:val="0"/>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一、产业规划类专利导航项目</w:t>
      </w:r>
    </w:p>
    <w:p w:rsidR="00D064FD" w:rsidRDefault="00917807">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（一）项目内容及要求</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项目承接单位应参照国家知识产权局《专利导航指南》（GB/T39551-2020）系列标准开展研究工作，项目实施期内需完成以下工作任务（包括但不限于以下内容）：</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1.纺织服装产业发展现状分析：通过对全球、中国、广东省、汕头市纺织服装产业发展的政策、经济和技术信息收集、梳理和归纳，全面了解产业发展现状，掌握产业发展趋势和规律，分析汕头市纺织服装产业整体规模、发展现状与态势、产业政策环境，梳理产业发展存在的问题，了解产业发展的决策需求和企业的政策需求；</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2.汕头市纺织服装产业发展方向导航：着眼于汕头市纺织服装产业发展规划，通过调研走访，结合市场数据、经济数据与有关政策信息等作全面融合的深度专利分析，从产业发展、技术发展、企业地位、专利对市场、专利对技术、专利对产品控制程度等各方面分析产业发展与专利布局的关系，通过产业国内外发展现状及专利概况，分析该产业各环节专利布局、全球核心专利分</w:t>
      </w:r>
      <w:r>
        <w:rPr>
          <w:rFonts w:ascii="仿宋_GB2312" w:eastAsia="仿宋_GB2312" w:hAnsiTheme="minorEastAsia" w:hint="eastAsia"/>
          <w:sz w:val="32"/>
          <w:szCs w:val="32"/>
        </w:rPr>
        <w:lastRenderedPageBreak/>
        <w:t>布、专利竞争格局等来反映全球、中国、广东省、汕头市产业结构调整方向，通过专利申请热点揭示产业龙头企业、产业技术的发展方向；</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3.汕头市纺织服装产业发展定位：通过专利信息对比分析，将汕头市纺织服装产业的技术、人才、企业等资源要素在全球、中国产业中进行定位，明确产业发展所处位置。基于纺织服装产业的专利布局、竞争格局、核心专利、高风险专利、高价值专利、标准必要专利的深度分析，明确汕头市纺织服装产业发展在产业结构、产业分工,以及企业、技术、人才、专利等方面的优势和风险；</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4.汕头市纺织服装产业发展路径导航：以准确实用、易于理解为原则，系统梳理技术发展脉络和创新演进路线，全面把握产业专利布局趋势，基于区域产业优劣势，为产业发展方向、定位和产业创新发展路径提供指引，并据此制定引导汕头市纺织服装产业发展布局规划，提出具体可行、操作性强的建议，主要包括布局结构优化路径、技术创新引进提升路径、企业整合培育引进路径、创新人才引进培养路径、专利协同运用路径、专利市场运营路径等，为政府决策提供参考。同时围绕产业集聚区的打造，提供招商引资的具体建议；</w:t>
      </w:r>
    </w:p>
    <w:p w:rsidR="00D064FD" w:rsidRDefault="00917807">
      <w:pPr>
        <w:adjustRightInd w:val="0"/>
        <w:snapToGrid w:val="0"/>
        <w:spacing w:line="600" w:lineRule="exact"/>
        <w:ind w:firstLineChars="200" w:firstLine="640"/>
        <w:rPr>
          <w:rFonts w:ascii="黑体" w:eastAsia="黑体" w:hAnsi="黑体"/>
          <w:sz w:val="32"/>
          <w:szCs w:val="32"/>
        </w:rPr>
      </w:pPr>
      <w:r>
        <w:rPr>
          <w:rFonts w:ascii="仿宋_GB2312" w:eastAsia="仿宋_GB2312" w:hAnsiTheme="minorEastAsia" w:hint="eastAsia"/>
          <w:sz w:val="32"/>
          <w:szCs w:val="32"/>
        </w:rPr>
        <w:t>5.汕头市纺织服装产业细分领域导航：根据产品的市场规模、技术实力和发展潜力，确定若干个在国际、国内具有相对优势的产业细分领域开展专利导航分析。全面梳理细分领域产业链的构成环节及各环节涉及的关键技术，形成符合产业实际的产业链结</w:t>
      </w:r>
      <w:r>
        <w:rPr>
          <w:rFonts w:ascii="仿宋_GB2312" w:eastAsia="仿宋_GB2312" w:hAnsiTheme="minorEastAsia" w:hint="eastAsia"/>
          <w:sz w:val="32"/>
          <w:szCs w:val="32"/>
        </w:rPr>
        <w:lastRenderedPageBreak/>
        <w:t>构图，以产业链结构图为蓝本，进行专利布局与产业链的对比分析，揭示专利控制力与产业竞争格局的发展规律，预测该领域发展方向。在产业链中明确各细分领域产业定位，分析产业发展路径，形成细分领域专利导航发展规划。</w:t>
      </w:r>
    </w:p>
    <w:p w:rsidR="00D064FD" w:rsidRDefault="00917807">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（二）项目任务及成果</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1.调研政府部门、产业链重点企业，确定项目具体技术发展方向的分析需求，有针对性地构建技术分解表，提交研究报告分析过程文档，包括报告涉及的所有国内外专利检索过程与数据处理结果，以及相应的产业专利清单；</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2.形成《汕头市纺织服装产业专利导航研究报告》（不少于10万字）；</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3.形成《汕头市纺织服装产业专利导航研究报告》精华版（0.5万字左右）；</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4.开展项目成果发布推介和主题培训各1次。</w:t>
      </w:r>
    </w:p>
    <w:p w:rsidR="00D064FD" w:rsidRDefault="00917807">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（三）项目实施进度安排</w:t>
      </w:r>
    </w:p>
    <w:p w:rsidR="00D064FD" w:rsidRDefault="00917807">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1.项目实施：项目执行期为合同签订后八个月以内；</w:t>
      </w:r>
    </w:p>
    <w:p w:rsidR="00D064FD" w:rsidRDefault="00917807">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2.中期检查：汕头市知识产权保护中心将根据项目进度组织专家对项目进行中期检查，项目合作单位提供项目阶段工作成果，并向专家组汇报项目执行情况，听取专家组意见并改进；</w:t>
      </w:r>
    </w:p>
    <w:p w:rsidR="00D064FD" w:rsidRDefault="00917807">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专家论证：项目合作单位应在合同约定时间内形成产业专利导航研究报告初稿，并组织相关专家对研究报告初稿进行论证（聘请的专家必须是行业内经验丰富的人员，职称必须是副高级别及以上），进一步更新数据和完善报告；</w:t>
      </w:r>
    </w:p>
    <w:p w:rsidR="00D064FD" w:rsidRDefault="00917807">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4.报告评审：汕头市知识产权保护中心组织专家对产业规划类专利导航研究报告进行评审，研究报告通过评审验收后，择期发布项目成果；</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5.项目验收：</w:t>
      </w:r>
      <w:r>
        <w:rPr>
          <w:rFonts w:ascii="仿宋_GB2312" w:eastAsia="仿宋_GB2312" w:hAnsi="仿宋_GB2312" w:cs="仿宋_GB2312" w:hint="eastAsia"/>
          <w:sz w:val="32"/>
          <w:szCs w:val="32"/>
        </w:rPr>
        <w:t>项目合作单位完成项目目标任务、提交项目成果后，由汕头市知识产权保护中心组织专家对项目进行整体验收。</w:t>
      </w:r>
    </w:p>
    <w:p w:rsidR="00D064FD" w:rsidRPr="00C24B40" w:rsidRDefault="00917807" w:rsidP="00C24B40">
      <w:pPr>
        <w:spacing w:line="600" w:lineRule="exact"/>
        <w:ind w:firstLineChars="200" w:firstLine="640"/>
        <w:rPr>
          <w:rFonts w:ascii="仿宋_GB2312" w:eastAsia="仿宋_GB2312" w:hAnsi="仿宋_GB2312" w:cs="仿宋_GB2312"/>
          <w:sz w:val="32"/>
          <w:szCs w:val="32"/>
        </w:rPr>
      </w:pPr>
      <w:r>
        <w:rPr>
          <w:rFonts w:ascii="黑体" w:eastAsia="黑体" w:hAnsi="黑体" w:hint="eastAsia"/>
          <w:sz w:val="32"/>
          <w:szCs w:val="32"/>
        </w:rPr>
        <w:t xml:space="preserve">二、企业经营类专利导航项目 </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（一）项目内容及要求</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项目合作单位应参照国家知识产权局《专利导航指南》（GB/T39551-2020）系列标准开展研究工作，项目实施期内需完成以下工作任务：</w:t>
      </w:r>
    </w:p>
    <w:p w:rsidR="00D064FD" w:rsidRDefault="0091780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1.全面梳理企业的整体运行情况，分析企业的知识产权发展现状和创新水平，结合外部产业环境明晰企业整体定位；</w:t>
      </w:r>
      <w:bookmarkStart w:id="0" w:name="_GoBack"/>
      <w:bookmarkEnd w:id="0"/>
    </w:p>
    <w:p w:rsidR="00D064FD" w:rsidRDefault="0091780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帮助企业了解相关领域的现有技术、发展态势、技术研究热点及技术空白点，针对企业的主要竞争对手，开展对标分析，掌握竞争对手的技术布局情况与运用专利开展运营的策略和习惯，评估企业可能存在的知识产权风险隐患并提出风险规避对策；</w:t>
      </w:r>
    </w:p>
    <w:p w:rsidR="00D064FD" w:rsidRDefault="0091780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3.对企业3至4个重点产品或技术进行专利导航分析，研判企业重点产品的研究方向，制定企业重点产品开发策略，科学布局形成企业战略、产品、技术等发展规划；</w:t>
      </w:r>
    </w:p>
    <w:p w:rsidR="00D064FD" w:rsidRDefault="00917807">
      <w:pPr>
        <w:adjustRightInd w:val="0"/>
        <w:snapToGrid w:val="0"/>
        <w:spacing w:line="600" w:lineRule="exact"/>
        <w:ind w:firstLineChars="200" w:firstLine="640"/>
        <w:rPr>
          <w:rFonts w:ascii="黑体" w:eastAsia="黑体" w:hAnsi="黑体"/>
          <w:sz w:val="32"/>
          <w:szCs w:val="32"/>
        </w:rPr>
      </w:pPr>
      <w:r>
        <w:rPr>
          <w:rFonts w:ascii="仿宋_GB2312" w:eastAsia="仿宋_GB2312" w:hAnsi="仿宋_GB2312" w:cs="仿宋_GB2312" w:hint="eastAsia"/>
          <w:sz w:val="32"/>
          <w:szCs w:val="32"/>
        </w:rPr>
        <w:t>4.从技术前景、潜在风险、创新储备、人才引进等方面为企业提供发展路径，同时注重对企业在投资并购、上市、技术创新、产品开发等为目标的经营活动决策提供支撑</w:t>
      </w:r>
      <w:r>
        <w:rPr>
          <w:rFonts w:ascii="仿宋_GB2312" w:eastAsia="仿宋_GB2312" w:hAnsiTheme="minorEastAsia" w:hint="eastAsia"/>
          <w:sz w:val="32"/>
          <w:szCs w:val="32"/>
        </w:rPr>
        <w:t>。</w:t>
      </w:r>
    </w:p>
    <w:p w:rsidR="00D064FD" w:rsidRDefault="0091780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（二）项目任务与成果</w:t>
      </w:r>
    </w:p>
    <w:p w:rsidR="00D064FD" w:rsidRDefault="00917807">
      <w:pPr>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1.开展企业调研，根据企业实际情况，形成针对性、可操作性、个性化的《企业专利导航研究报告》</w:t>
      </w:r>
      <w:r>
        <w:rPr>
          <w:rFonts w:ascii="仿宋_GB2312" w:eastAsia="仿宋_GB2312" w:hAnsiTheme="minorEastAsia" w:hint="eastAsia"/>
          <w:sz w:val="32"/>
          <w:szCs w:val="32"/>
        </w:rPr>
        <w:t>（不少于8万字），编制形成相关产品或技术专利简报</w:t>
      </w:r>
      <w:r>
        <w:rPr>
          <w:rFonts w:ascii="仿宋_GB2312" w:eastAsia="仿宋_GB2312" w:hAnsi="仿宋_GB2312" w:cs="仿宋_GB2312" w:hint="eastAsia"/>
          <w:sz w:val="32"/>
          <w:szCs w:val="32"/>
        </w:rPr>
        <w:t>；</w:t>
      </w:r>
    </w:p>
    <w:p w:rsidR="00D064FD" w:rsidRDefault="00917807">
      <w:pPr>
        <w:spacing w:line="600" w:lineRule="exact"/>
        <w:ind w:firstLineChars="200" w:firstLine="640"/>
        <w:rPr>
          <w:rFonts w:ascii="仿宋_GB2312" w:eastAsia="仿宋_GB2312" w:hAnsiTheme="minorEastAsia"/>
          <w:sz w:val="32"/>
          <w:szCs w:val="32"/>
        </w:rPr>
      </w:pPr>
      <w:r>
        <w:rPr>
          <w:rFonts w:ascii="仿宋_GB2312" w:eastAsia="仿宋_GB2312" w:hAnsi="仿宋_GB2312" w:cs="仿宋_GB2312" w:hint="eastAsia"/>
          <w:sz w:val="32"/>
          <w:szCs w:val="32"/>
        </w:rPr>
        <w:t>2.推动企业实现项目成果应用，组织开展企业专利导航分析培训，帮助企业形成专利运营总体计划，将专利导航成果运用到企业发展决策、中长期发展规划制定、企业产品开发及技术攻关等工作中，实现企业创新发展；</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3.开展项目研究成果发布及推广工作；</w:t>
      </w:r>
    </w:p>
    <w:p w:rsidR="00D064FD" w:rsidRDefault="00917807">
      <w:pPr>
        <w:adjustRightInd w:val="0"/>
        <w:snapToGrid w:val="0"/>
        <w:spacing w:line="600" w:lineRule="exact"/>
        <w:ind w:firstLineChars="200" w:firstLine="640"/>
        <w:rPr>
          <w:rFonts w:ascii="仿宋_GB2312" w:eastAsia="仿宋_GB2312" w:hAnsiTheme="minorEastAsia"/>
          <w:sz w:val="32"/>
          <w:szCs w:val="32"/>
        </w:rPr>
      </w:pPr>
      <w:r>
        <w:rPr>
          <w:rFonts w:ascii="仿宋_GB2312" w:eastAsia="仿宋_GB2312" w:hAnsiTheme="minorEastAsia" w:hint="eastAsia"/>
          <w:sz w:val="32"/>
          <w:szCs w:val="32"/>
        </w:rPr>
        <w:t>4.提交研究报告分析过程文档，包括报告涉及的所有国内外专利检索过程及数据处理结果。</w:t>
      </w:r>
    </w:p>
    <w:p w:rsidR="00D064FD" w:rsidRDefault="00917807">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（三）项目实施进度安排</w:t>
      </w:r>
    </w:p>
    <w:p w:rsidR="00D064FD" w:rsidRDefault="00917807">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1.项目实施：项目执行期为合同签订后四个月以内；</w:t>
      </w:r>
    </w:p>
    <w:p w:rsidR="00D064FD" w:rsidRDefault="00917807">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2.中期检查：汕头市知识产权保护中心组织相关专家对项目进行中期检查，项目合作单位提供项目阶段工作成果，并向专家组汇报项目执行情况，听取专家组意见并改进；</w:t>
      </w:r>
    </w:p>
    <w:p w:rsidR="00D064FD" w:rsidRDefault="00917807">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3.报告评审：汕头市知识产权保护中心组织专家对企业经营类专利导航研究报告进行评审，四项专题研究报告通过评审验收后将组织召开发布会；</w:t>
      </w:r>
    </w:p>
    <w:p w:rsidR="00D064FD" w:rsidRPr="001C3D81" w:rsidRDefault="00917807" w:rsidP="001C3D81">
      <w:pPr>
        <w:adjustRightInd w:val="0"/>
        <w:snapToGrid w:val="0"/>
        <w:spacing w:line="600" w:lineRule="exact"/>
        <w:ind w:firstLineChars="200" w:firstLine="640"/>
        <w:rPr>
          <w:rFonts w:ascii="仿宋_GB2312" w:eastAsia="仿宋_GB2312" w:hAnsi="仿宋_GB2312" w:cs="仿宋_GB2312"/>
          <w:sz w:val="32"/>
          <w:szCs w:val="32"/>
        </w:rPr>
      </w:pPr>
      <w:r>
        <w:rPr>
          <w:rFonts w:ascii="仿宋_GB2312" w:eastAsia="仿宋_GB2312" w:hAnsiTheme="minorEastAsia" w:hint="eastAsia"/>
          <w:sz w:val="32"/>
          <w:szCs w:val="32"/>
        </w:rPr>
        <w:t>4.项目验收：</w:t>
      </w:r>
      <w:r>
        <w:rPr>
          <w:rFonts w:ascii="仿宋_GB2312" w:eastAsia="仿宋_GB2312" w:hAnsi="仿宋_GB2312" w:cs="仿宋_GB2312" w:hint="eastAsia"/>
          <w:sz w:val="32"/>
          <w:szCs w:val="32"/>
        </w:rPr>
        <w:t>项目合作单位完成项目目标任务、提交</w:t>
      </w:r>
      <w:r w:rsidR="00825AAE">
        <w:rPr>
          <w:rFonts w:ascii="仿宋_GB2312" w:eastAsia="仿宋_GB2312" w:hAnsi="仿宋_GB2312" w:cs="仿宋_GB2312" w:hint="eastAsia"/>
          <w:sz w:val="32"/>
          <w:szCs w:val="32"/>
        </w:rPr>
        <w:t>项目成果后，由汕头市知识产权保护中心组织专家对项目进行整体验收。</w:t>
      </w:r>
    </w:p>
    <w:sectPr w:rsidR="00D064FD" w:rsidRPr="001C3D81">
      <w:footerReference w:type="default" r:id="rId9"/>
      <w:footerReference w:type="first" r:id="rId10"/>
      <w:pgSz w:w="11906" w:h="16838"/>
      <w:pgMar w:top="1440" w:right="1474" w:bottom="1440" w:left="1587" w:header="685" w:footer="1134" w:gutter="0"/>
      <w:pgNumType w:fmt="numberInDash" w:start="1"/>
      <w:cols w:space="720"/>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8CF" w:rsidRDefault="00D958CF">
      <w:r>
        <w:separator/>
      </w:r>
    </w:p>
  </w:endnote>
  <w:endnote w:type="continuationSeparator" w:id="0">
    <w:p w:rsidR="00D958CF" w:rsidRDefault="00D95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微软雅黑">
    <w:charset w:val="86"/>
    <w:family w:val="swiss"/>
    <w:pitch w:val="variable"/>
    <w:sig w:usb0="80000287" w:usb1="280F3C52" w:usb2="00000016" w:usb3="00000000" w:csb0="0004001F" w:csb1="00000000"/>
  </w:font>
  <w:font w:name="黑体">
    <w:altName w:val="SimHei"/>
    <w:panose1 w:val="02010600030101010101"/>
    <w:charset w:val="86"/>
    <w:family w:val="modern"/>
    <w:pitch w:val="fixed"/>
    <w:sig w:usb0="800002BF" w:usb1="38CF7CFA" w:usb2="00000016" w:usb3="00000000" w:csb0="00040001" w:csb1="00000000"/>
  </w:font>
  <w:font w:name="方正小标宋简体">
    <w:altName w:val="方正胖娃简体"/>
    <w:charset w:val="86"/>
    <w:family w:val="script"/>
    <w:pitch w:val="default"/>
    <w:sig w:usb0="00000001" w:usb1="080E0000" w:usb2="00000000" w:usb3="00000000" w:csb0="00040000" w:csb1="00000000"/>
  </w:font>
  <w:font w:name="仿宋_GB2312">
    <w:altName w:val="仿宋"/>
    <w:charset w:val="86"/>
    <w:family w:val="modern"/>
    <w:pitch w:val="default"/>
    <w:sig w:usb0="00000001" w:usb1="080E0000" w:usb2="00000000" w:usb3="00000000" w:csb0="00040000"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4FD" w:rsidRDefault="00917807">
    <w:pPr>
      <w:pStyle w:val="ab"/>
      <w:jc w:val="center"/>
    </w:pPr>
    <w:r>
      <w:rPr>
        <w:noProof/>
      </w:rPr>
      <mc:AlternateContent>
        <mc:Choice Requires="wps">
          <w:drawing>
            <wp:anchor distT="0" distB="0" distL="114300" distR="114300" simplePos="0" relativeHeight="2516556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4FD" w:rsidRDefault="00917807">
                          <w:pPr>
                            <w:pStyle w:val="ab"/>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sidR="00C24B40">
                            <w:rPr>
                              <w:rFonts w:ascii="Times New Roman" w:hAnsi="Times New Roman"/>
                              <w:noProof/>
                              <w:sz w:val="21"/>
                              <w:szCs w:val="21"/>
                            </w:rPr>
                            <w:t>- 4 -</w:t>
                          </w:r>
                          <w:r>
                            <w:rPr>
                              <w:rFonts w:ascii="Times New Roman" w:hAnsi="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6" o:spid="_x0000_s1026" type="#_x0000_t202" style="position:absolute;left:0;text-align:left;margin-left:0;margin-top:0;width:2in;height:2in;z-index:2516556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fC9Yg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m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P8Qb4eXRYRBSGYUdSD7&#10;CYu/zDGgEk4iUs3TKJ6mYcfxcEi1XBYQFs6LdOGuvcyuS7P98jZhhspoZVIGJnZkYeXKcO6eh7zT&#10;v/8X1MMjtvg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AbffC9YgIAAAwFAAAOAAAAAAAAAAAAAAAAAC4CAABkcnMvZTJvRG9jLnht&#10;bFBLAQItABQABgAIAAAAIQBxqtG51wAAAAUBAAAPAAAAAAAAAAAAAAAAALwEAABkcnMvZG93bnJl&#10;di54bWxQSwUGAAAAAAQABADzAAAAwAUAAAAA&#10;" filled="f" stroked="f" strokeweight=".5pt">
              <v:textbox style="mso-fit-shape-to-text:t" inset="0,0,0,0">
                <w:txbxContent>
                  <w:p w:rsidR="00D064FD" w:rsidRDefault="00917807">
                    <w:pPr>
                      <w:pStyle w:val="ab"/>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sidR="00C24B40">
                      <w:rPr>
                        <w:rFonts w:ascii="Times New Roman" w:hAnsi="Times New Roman"/>
                        <w:noProof/>
                        <w:sz w:val="21"/>
                        <w:szCs w:val="21"/>
                      </w:rPr>
                      <w:t>- 4 -</w:t>
                    </w:r>
                    <w:r>
                      <w:rPr>
                        <w:rFonts w:ascii="Times New Roman" w:hAnsi="Times New Roman"/>
                        <w:sz w:val="21"/>
                        <w:szCs w:val="21"/>
                      </w:rPr>
                      <w:fldChar w:fldCharType="end"/>
                    </w:r>
                  </w:p>
                </w:txbxContent>
              </v:textbox>
              <w10:wrap anchorx="margin"/>
            </v:shape>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margin">
                <wp:align>outside</wp:align>
              </wp:positionH>
              <wp:positionV relativeFrom="paragraph">
                <wp:posOffset>0</wp:posOffset>
              </wp:positionV>
              <wp:extent cx="114935" cy="217170"/>
              <wp:effectExtent l="0" t="0" r="0" b="0"/>
              <wp:wrapNone/>
              <wp:docPr id="17" name="文本框 17"/>
              <wp:cNvGraphicFramePr/>
              <a:graphic xmlns:a="http://schemas.openxmlformats.org/drawingml/2006/main">
                <a:graphicData uri="http://schemas.microsoft.com/office/word/2010/wordprocessingShape">
                  <wps:wsp>
                    <wps:cNvSpPr txBox="1"/>
                    <wps:spPr bwMode="auto">
                      <a:xfrm>
                        <a:off x="0" y="0"/>
                        <a:ext cx="114935" cy="217170"/>
                      </a:xfrm>
                      <a:prstGeom prst="rect">
                        <a:avLst/>
                      </a:prstGeom>
                      <a:noFill/>
                      <a:ln>
                        <a:noFill/>
                      </a:ln>
                    </wps:spPr>
                    <wps:txbx>
                      <w:txbxContent>
                        <w:p w:rsidR="00D064FD" w:rsidRDefault="00D064FD">
                          <w:pPr>
                            <w:snapToGrid w:val="0"/>
                            <w:rPr>
                              <w:sz w:val="28"/>
                              <w:szCs w:val="28"/>
                            </w:rPr>
                          </w:pPr>
                        </w:p>
                      </w:txbxContent>
                    </wps:txbx>
                    <wps:bodyPr rot="0" vert="horz" wrap="none" lIns="0" tIns="0" rIns="0" bIns="0" anchor="t" anchorCtr="0" upright="1">
                      <a:spAutoFit/>
                    </wps:bodyPr>
                  </wps:wsp>
                </a:graphicData>
              </a:graphic>
            </wp:anchor>
          </w:drawing>
        </mc:Choice>
        <mc:Fallback>
          <w:pict>
            <v:shape id="文本框 17" o:spid="_x0000_s1027" type="#_x0000_t202" style="position:absolute;left:0;text-align:left;margin-left:-42.15pt;margin-top:0;width:9.05pt;height:17.1pt;z-index:25165465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lkK3wEAAI0DAAAOAAAAZHJzL2Uyb0RvYy54bWysU82O0zAQviPxDpbvNE35KURNV8CqCImf&#10;lRYewHGcxlLsscZuk/IA8AacuHDnufocO3aaAru31V6s8fjz5++bGa8uBtOxvUKvwZY8n805U1ZC&#10;re225F+/bJ685MwHYWvRgVUlPyjPL9aPH616V6gFtNDVChmRWF/0ruRtCK7IMi9bZYSfgVOWDhtA&#10;IwJtcZvVKHpiN122mM9fZD1g7RCk8p6yl+MhXyf+plEyfG4arwLrSk7aQloxrVVcs/VKFFsUrtXy&#10;JEPcQ4UR2tKjZ6pLEQTbob5DZbRE8NCEmQSTQdNoqZIHcpPPb7m5boVTyQsVx7tzmfzD0cpP+ytk&#10;uqbeLTmzwlCPjj9/HH/9Of7+zihHBeqdLwh37QgZhjcwEHjK+5is+o9Q00WxC5CqMDRoYjXIHyM0&#10;Ff5wLrYaApORIn/26ulzziQdLfJlvkzNyEQxXXbowzsFhsWg5Ei9TORi/8EHkkXQCRLfsrDRXZf6&#10;2dn/EgSMmSz6iHpHR2GohtH45KWC+kBuEMYpoammoAX8xllPE1JySyPMWffeUgPiME0BTkE1BcJK&#10;uljywNkYvg3j0O0c6m1LvHny4t1rqtlGJz9R36jhJJZ6nmye5jMO1b/7hPr7i9Y3AAAA//8DAFBL&#10;AwQUAAYACAAAACEAdWy8/tgAAAADAQAADwAAAGRycy9kb3ducmV2LnhtbEyPwU7DMBBE70j9B2sr&#10;caNOC4IoxKlQJS7cKKgSt228jSPsdWS7afL3uFzgstJoRjNv6+3krBgpxN6zgvWqAEHcet1zp+Dz&#10;4/WuBBETskbrmRTMFGHbLG5qrLS/8DuN+9SJXMKxQgUmpaGSMraGHMaVH4izd/LBYcoydFIHvORy&#10;Z+WmKB6lw57zgsGBdoba7/3ZKXiaDp6GSDv6Oo1tMP1c2rdZqdvl9PIMItGU/sJwxc/o0GSmoz+z&#10;jsIqyI+k33v1yjWIo4L7hw3Ippb/2ZsfAAAA//8DAFBLAQItABQABgAIAAAAIQC2gziS/gAAAOEB&#10;AAATAAAAAAAAAAAAAAAAAAAAAABbQ29udGVudF9UeXBlc10ueG1sUEsBAi0AFAAGAAgAAAAhADj9&#10;If/WAAAAlAEAAAsAAAAAAAAAAAAAAAAALwEAAF9yZWxzLy5yZWxzUEsBAi0AFAAGAAgAAAAhAJhe&#10;WQrfAQAAjQMAAA4AAAAAAAAAAAAAAAAALgIAAGRycy9lMm9Eb2MueG1sUEsBAi0AFAAGAAgAAAAh&#10;AHVsvP7YAAAAAwEAAA8AAAAAAAAAAAAAAAAAOQQAAGRycy9kb3ducmV2LnhtbFBLBQYAAAAABAAE&#10;APMAAAA+BQAAAAA=&#10;" filled="f" stroked="f">
              <v:textbox style="mso-fit-shape-to-text:t" inset="0,0,0,0">
                <w:txbxContent>
                  <w:p w:rsidR="00D064FD" w:rsidRDefault="00D064FD">
                    <w:pPr>
                      <w:snapToGrid w:val="0"/>
                      <w:rPr>
                        <w:sz w:val="28"/>
                        <w:szCs w:val="28"/>
                      </w:rPr>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4FD" w:rsidRDefault="00917807">
    <w:pPr>
      <w:pStyle w:val="ab"/>
    </w:pPr>
    <w:r>
      <w:rPr>
        <w:noProof/>
      </w:rPr>
      <mc:AlternateContent>
        <mc:Choice Requires="wps">
          <w:drawing>
            <wp:anchor distT="0" distB="0" distL="114300" distR="114300" simplePos="0" relativeHeight="2516577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064FD" w:rsidRDefault="00917807">
                          <w:pPr>
                            <w:pStyle w:val="ab"/>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sidR="00C24B40">
                            <w:rPr>
                              <w:rFonts w:ascii="Times New Roman" w:hAnsi="Times New Roman"/>
                              <w:noProof/>
                              <w:sz w:val="21"/>
                              <w:szCs w:val="21"/>
                            </w:rPr>
                            <w:t>- 1 -</w:t>
                          </w:r>
                          <w:r>
                            <w:rPr>
                              <w:rFonts w:ascii="Times New Roman" w:hAnsi="Times New Roman"/>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8" o:spid="_x0000_s1028" type="#_x0000_t202" style="position:absolute;margin-left:0;margin-top:0;width:2in;height:2in;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GLQZAIAABMFAAAOAAAAZHJzL2Uyb0RvYy54bWysVM1uEzEQviPxDpbvdNMgqijqpgqtipAq&#10;WlEQZ8drNytsj2W72Q0PAG/AiUvvPFefg8/ebIoKlyIu3lnPN7/fjI9PemvYRoXYkqv54cGEM+Uk&#10;Na27qfnHD+cvZpzFJFwjDDlV862K/GTx/Nlx5+dqSmsyjQoMTlycd77m65T8vKqiXCsr4gF55aDU&#10;FKxI+A03VRNEB+/WVNPJ5KjqKDQ+kFQx4vZsUPJF8a+1kulS66gSMzVHbqmcoZyrfFaLYzG/CcKv&#10;W7lLQ/xDFla0DkH3rs5EEuw2tH+4sq0MFEmnA0m2Iq1bqUoNqOZw8qia67XwqtSC5kS/b1P8f27l&#10;u81VYG0D7sCUExYc3X//dv/j5/3dV4Y7NKjzcQ7ctQcy9a+pB3i8j7jMdfc62PxFRQx6tHq7b6/q&#10;E5PZaDadzSZQSejGH/ivHsx9iOmNIsuyUPMA/kpbxeYipgE6QnI0R+etMYVD41hX86OXrybFYK+B&#10;c+MQIxcxJFuktDUqezDuvdKov+ScL8rkqVMT2EZgZoSUyqVSbvEEdEZphH2K4Q6fTVWZyqcY7y1K&#10;ZHJpb2xbR6HU+yjt5vOYsh7wYweGunMLUr/qC/HTkcsVNVtQHGjYkujleQsaLkRMVyJgLUAdVj1d&#10;4tCG0G7aSZytKXz5233GY1qh5azDmtXc4R3gzLx1mOK8kaMQRmE1Cu7WnhI4OMQT4mURYRCSGUUd&#10;yH7C/i9zDKiEk4hU8zSKp2lYdbwfUi2XBYS98yJduGsvs+vCuV/eJoxSmbDcm6ETu55h88qM7l6J&#10;vNq//xfUw1u2+AU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JuEYtBkAgAAEwUAAA4AAAAAAAAAAAAAAAAALgIAAGRycy9lMm9Eb2Mu&#10;eG1sUEsBAi0AFAAGAAgAAAAhAHGq0bnXAAAABQEAAA8AAAAAAAAAAAAAAAAAvgQAAGRycy9kb3du&#10;cmV2LnhtbFBLBQYAAAAABAAEAPMAAADCBQAAAAA=&#10;" filled="f" stroked="f" strokeweight=".5pt">
              <v:textbox style="mso-fit-shape-to-text:t" inset="0,0,0,0">
                <w:txbxContent>
                  <w:p w:rsidR="00D064FD" w:rsidRDefault="00917807">
                    <w:pPr>
                      <w:pStyle w:val="ab"/>
                    </w:pPr>
                    <w:r>
                      <w:rPr>
                        <w:rFonts w:ascii="Times New Roman" w:hAnsi="Times New Roman"/>
                        <w:sz w:val="21"/>
                        <w:szCs w:val="21"/>
                      </w:rPr>
                      <w:fldChar w:fldCharType="begin"/>
                    </w:r>
                    <w:r>
                      <w:rPr>
                        <w:rFonts w:ascii="Times New Roman" w:hAnsi="Times New Roman"/>
                        <w:sz w:val="21"/>
                        <w:szCs w:val="21"/>
                      </w:rPr>
                      <w:instrText xml:space="preserve"> PAGE  \* MERGEFORMAT </w:instrText>
                    </w:r>
                    <w:r>
                      <w:rPr>
                        <w:rFonts w:ascii="Times New Roman" w:hAnsi="Times New Roman"/>
                        <w:sz w:val="21"/>
                        <w:szCs w:val="21"/>
                      </w:rPr>
                      <w:fldChar w:fldCharType="separate"/>
                    </w:r>
                    <w:r w:rsidR="00C24B40">
                      <w:rPr>
                        <w:rFonts w:ascii="Times New Roman" w:hAnsi="Times New Roman"/>
                        <w:noProof/>
                        <w:sz w:val="21"/>
                        <w:szCs w:val="21"/>
                      </w:rPr>
                      <w:t>- 1 -</w:t>
                    </w:r>
                    <w:r>
                      <w:rPr>
                        <w:rFonts w:ascii="Times New Roman" w:hAnsi="Times New Roman"/>
                        <w:sz w:val="21"/>
                        <w:szCs w:val="21"/>
                      </w:rPr>
                      <w:fldChar w:fldCharType="end"/>
                    </w:r>
                  </w:p>
                </w:txbxContent>
              </v:textbox>
              <w10:wrap anchorx="margin"/>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margin">
                <wp:align>outside</wp:align>
              </wp:positionH>
              <wp:positionV relativeFrom="paragraph">
                <wp:posOffset>0</wp:posOffset>
              </wp:positionV>
              <wp:extent cx="114935" cy="217170"/>
              <wp:effectExtent l="0" t="0" r="0" b="0"/>
              <wp:wrapNone/>
              <wp:docPr id="19" name="文本框 19"/>
              <wp:cNvGraphicFramePr/>
              <a:graphic xmlns:a="http://schemas.openxmlformats.org/drawingml/2006/main">
                <a:graphicData uri="http://schemas.microsoft.com/office/word/2010/wordprocessingShape">
                  <wps:wsp>
                    <wps:cNvSpPr txBox="1"/>
                    <wps:spPr bwMode="auto">
                      <a:xfrm>
                        <a:off x="0" y="0"/>
                        <a:ext cx="114935" cy="217170"/>
                      </a:xfrm>
                      <a:prstGeom prst="rect">
                        <a:avLst/>
                      </a:prstGeom>
                      <a:noFill/>
                      <a:ln>
                        <a:noFill/>
                      </a:ln>
                    </wps:spPr>
                    <wps:txbx>
                      <w:txbxContent>
                        <w:p w:rsidR="00D064FD" w:rsidRDefault="00D064FD">
                          <w:pPr>
                            <w:snapToGrid w:val="0"/>
                            <w:rPr>
                              <w:sz w:val="28"/>
                              <w:szCs w:val="28"/>
                            </w:rPr>
                          </w:pPr>
                        </w:p>
                      </w:txbxContent>
                    </wps:txbx>
                    <wps:bodyPr rot="0" vert="horz" wrap="none" lIns="0" tIns="0" rIns="0" bIns="0" anchor="t" anchorCtr="0" upright="1">
                      <a:spAutoFit/>
                    </wps:bodyPr>
                  </wps:wsp>
                </a:graphicData>
              </a:graphic>
            </wp:anchor>
          </w:drawing>
        </mc:Choice>
        <mc:Fallback>
          <w:pict>
            <v:shape id="文本框 19" o:spid="_x0000_s1029" type="#_x0000_t202" style="position:absolute;margin-left:-42.15pt;margin-top:0;width:9.05pt;height:17.1pt;z-index:25165670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6rf4AEAAI0DAAAOAAAAZHJzL2Uyb0RvYy54bWysU82O0zAQviPxDpbvNE0XWDZqugJWRUj8&#10;rLTwAI7jNJZijzV2m5QHgDfgxIU7z9Xn2LHTFHb3tuJijcefP3/fzHh5OZiO7RR6Dbbk+WzOmbIS&#10;am03Jf/6Zf3sFWc+CFuLDqwq+V55frl6+mTZu0ItoIWuVsiIxPqidyVvQ3BFlnnZKiP8DJyydNgA&#10;GhFoi5usRtETu+myxXz+MusBa4cglfeUvRoP+SrxN42S4XPTeBVYV3LSFtKKaa3imq2WotigcK2W&#10;RxniESqM0JYePVFdiSDYFvUDKqMlgocmzCSYDJpGS5U8kJt8fs/NTSucSl6oON6dyuT/H638tLtG&#10;pmvq3QVnVhjq0eHnj8OvP4ff3xnlqEC98wXhbhwhw/AGBgJPeR+TVf8RarootgFSFYYGTawG+WOE&#10;psLvT8VWQ2AyUuTPL85ecCbpaJGf5+epGZkopssOfXinwLAYlBypl4lc7D74QLIIOkHiWxbWuutS&#10;Pzt7J0HAmMmij6h3dBSGakjGzyYvFdR7coMwTglNNQUt4DfOepqQklsaYc6695YaEIdpCnAKqikQ&#10;VtLFkgfOxvBtGIdu61BvWuLNkxfvXlPN1jr5ifpGDUex1PNk8zifcaj+3SfU31+0ugUAAP//AwBQ&#10;SwMEFAAGAAgAAAAhAHVsvP7YAAAAAwEAAA8AAABkcnMvZG93bnJldi54bWxMj8FOwzAQRO9I/Qdr&#10;K3GjTguCKMSpUCUu3CioErdtvI0j7HVku2ny97hc4LLSaEYzb+vt5KwYKcTes4L1qgBB3Hrdc6fg&#10;8+P1rgQRE7JG65kUzBRh2yxuaqy0v/A7jfvUiVzCsUIFJqWhkjK2hhzGlR+Is3fywWHKMnRSB7zk&#10;cmflpigepcOe84LBgXaG2u/92Sl4mg6ehkg7+jqNbTD9XNq3Wanb5fTyDCLRlP7CcMXP6NBkpqM/&#10;s47CKsiPpN979co1iKOC+4cNyKaW/9mbHwAAAP//AwBQSwECLQAUAAYACAAAACEAtoM4kv4AAADh&#10;AQAAEwAAAAAAAAAAAAAAAAAAAAAAW0NvbnRlbnRfVHlwZXNdLnhtbFBLAQItABQABgAIAAAAIQA4&#10;/SH/1gAAAJQBAAALAAAAAAAAAAAAAAAAAC8BAABfcmVscy8ucmVsc1BLAQItABQABgAIAAAAIQAF&#10;U6rf4AEAAI0DAAAOAAAAAAAAAAAAAAAAAC4CAABkcnMvZTJvRG9jLnhtbFBLAQItABQABgAIAAAA&#10;IQB1bLz+2AAAAAMBAAAPAAAAAAAAAAAAAAAAADoEAABkcnMvZG93bnJldi54bWxQSwUGAAAAAAQA&#10;BADzAAAAPwUAAAAA&#10;" filled="f" stroked="f">
              <v:textbox style="mso-fit-shape-to-text:t" inset="0,0,0,0">
                <w:txbxContent>
                  <w:p w:rsidR="00D064FD" w:rsidRDefault="00D064FD">
                    <w:pPr>
                      <w:snapToGrid w:val="0"/>
                      <w:rPr>
                        <w:sz w:val="28"/>
                        <w:szCs w:val="28"/>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8CF" w:rsidRDefault="00D958CF">
      <w:r>
        <w:separator/>
      </w:r>
    </w:p>
  </w:footnote>
  <w:footnote w:type="continuationSeparator" w:id="0">
    <w:p w:rsidR="00D958CF" w:rsidRDefault="00D958C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9BBAF07"/>
    <w:multiLevelType w:val="singleLevel"/>
    <w:tmpl w:val="C9BBAF07"/>
    <w:lvl w:ilvl="0">
      <w:start w:val="1"/>
      <w:numFmt w:val="chineseCounting"/>
      <w:suff w:val="nothing"/>
      <w:lvlText w:val="（%1）"/>
      <w:lvlJc w:val="left"/>
      <w:rPr>
        <w:rFonts w:hint="eastAsia"/>
      </w:rPr>
    </w:lvl>
  </w:abstractNum>
  <w:abstractNum w:abstractNumId="1" w15:restartNumberingAfterBreak="0">
    <w:nsid w:val="0EEFE2F3"/>
    <w:multiLevelType w:val="singleLevel"/>
    <w:tmpl w:val="0EEFE2F3"/>
    <w:lvl w:ilvl="0">
      <w:start w:val="1"/>
      <w:numFmt w:val="chineseCounting"/>
      <w:suff w:val="nothing"/>
      <w:lvlText w:val="%1、"/>
      <w:lvlJc w:val="left"/>
      <w:rPr>
        <w:rFonts w:hint="eastAsia"/>
      </w:rPr>
    </w:lvl>
  </w:abstractNum>
  <w:abstractNum w:abstractNumId="2" w15:restartNumberingAfterBreak="0">
    <w:nsid w:val="28C85BCC"/>
    <w:multiLevelType w:val="singleLevel"/>
    <w:tmpl w:val="28C85BCC"/>
    <w:lvl w:ilvl="0">
      <w:start w:val="1"/>
      <w:numFmt w:val="chineseCounting"/>
      <w:suff w:val="nothing"/>
      <w:lvlText w:val="（%1）"/>
      <w:lvlJc w:val="left"/>
      <w:rPr>
        <w:rFonts w:hint="eastAsia"/>
      </w:rPr>
    </w:lvl>
  </w:abstractNum>
  <w:abstractNum w:abstractNumId="3" w15:restartNumberingAfterBreak="0">
    <w:nsid w:val="4CA6378C"/>
    <w:multiLevelType w:val="singleLevel"/>
    <w:tmpl w:val="4CA6378C"/>
    <w:lvl w:ilvl="0">
      <w:start w:val="2"/>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jZmU1MmM5ZDgyZmQzNDE3MTA0YjExOGY0YWRjODgifQ=="/>
  </w:docVars>
  <w:rsids>
    <w:rsidRoot w:val="52C434EE"/>
    <w:rsid w:val="000017FF"/>
    <w:rsid w:val="000058FE"/>
    <w:rsid w:val="0001248A"/>
    <w:rsid w:val="000254FF"/>
    <w:rsid w:val="00036A0F"/>
    <w:rsid w:val="00037B7D"/>
    <w:rsid w:val="00042A9E"/>
    <w:rsid w:val="00050CC9"/>
    <w:rsid w:val="00050CCF"/>
    <w:rsid w:val="00050E48"/>
    <w:rsid w:val="000526F3"/>
    <w:rsid w:val="00056293"/>
    <w:rsid w:val="00063E40"/>
    <w:rsid w:val="0006798B"/>
    <w:rsid w:val="00070B59"/>
    <w:rsid w:val="000763CB"/>
    <w:rsid w:val="00085EE9"/>
    <w:rsid w:val="0009077F"/>
    <w:rsid w:val="00091294"/>
    <w:rsid w:val="000A1720"/>
    <w:rsid w:val="000A46A2"/>
    <w:rsid w:val="000B2DD8"/>
    <w:rsid w:val="000B6210"/>
    <w:rsid w:val="000C64C1"/>
    <w:rsid w:val="000C73DC"/>
    <w:rsid w:val="000D3877"/>
    <w:rsid w:val="000D69FB"/>
    <w:rsid w:val="000E1D2E"/>
    <w:rsid w:val="000E2A59"/>
    <w:rsid w:val="000F36DF"/>
    <w:rsid w:val="000F3B3F"/>
    <w:rsid w:val="000F3D15"/>
    <w:rsid w:val="001002A2"/>
    <w:rsid w:val="00121228"/>
    <w:rsid w:val="00122E04"/>
    <w:rsid w:val="001350C4"/>
    <w:rsid w:val="00135AD8"/>
    <w:rsid w:val="00137F29"/>
    <w:rsid w:val="00142E73"/>
    <w:rsid w:val="001445F3"/>
    <w:rsid w:val="001454EA"/>
    <w:rsid w:val="001464F1"/>
    <w:rsid w:val="00152C94"/>
    <w:rsid w:val="00163284"/>
    <w:rsid w:val="00163804"/>
    <w:rsid w:val="001677EC"/>
    <w:rsid w:val="0018005A"/>
    <w:rsid w:val="00181ADC"/>
    <w:rsid w:val="00185905"/>
    <w:rsid w:val="00186A72"/>
    <w:rsid w:val="001957C5"/>
    <w:rsid w:val="001960B3"/>
    <w:rsid w:val="001A076E"/>
    <w:rsid w:val="001B5E5A"/>
    <w:rsid w:val="001C3D81"/>
    <w:rsid w:val="001D1DCF"/>
    <w:rsid w:val="001D7039"/>
    <w:rsid w:val="001E4A65"/>
    <w:rsid w:val="001F308C"/>
    <w:rsid w:val="0020537E"/>
    <w:rsid w:val="00211EB5"/>
    <w:rsid w:val="002126CA"/>
    <w:rsid w:val="0021539D"/>
    <w:rsid w:val="0021583F"/>
    <w:rsid w:val="00215C62"/>
    <w:rsid w:val="00227EED"/>
    <w:rsid w:val="002307D9"/>
    <w:rsid w:val="00234D4F"/>
    <w:rsid w:val="002361CD"/>
    <w:rsid w:val="0024015B"/>
    <w:rsid w:val="00244CE9"/>
    <w:rsid w:val="0024510C"/>
    <w:rsid w:val="00247447"/>
    <w:rsid w:val="00252091"/>
    <w:rsid w:val="00253BF4"/>
    <w:rsid w:val="002549D2"/>
    <w:rsid w:val="00256196"/>
    <w:rsid w:val="00265C1E"/>
    <w:rsid w:val="0026689E"/>
    <w:rsid w:val="00272D02"/>
    <w:rsid w:val="00272EBB"/>
    <w:rsid w:val="0028332F"/>
    <w:rsid w:val="00285374"/>
    <w:rsid w:val="0028597D"/>
    <w:rsid w:val="002866A0"/>
    <w:rsid w:val="00295A64"/>
    <w:rsid w:val="00297135"/>
    <w:rsid w:val="00297B70"/>
    <w:rsid w:val="002A144C"/>
    <w:rsid w:val="002A26CC"/>
    <w:rsid w:val="002B0C67"/>
    <w:rsid w:val="002B3AED"/>
    <w:rsid w:val="002B6451"/>
    <w:rsid w:val="002B7849"/>
    <w:rsid w:val="002C0CFD"/>
    <w:rsid w:val="002C13D2"/>
    <w:rsid w:val="002C50DE"/>
    <w:rsid w:val="002D2324"/>
    <w:rsid w:val="002D73C7"/>
    <w:rsid w:val="002E153B"/>
    <w:rsid w:val="002E6478"/>
    <w:rsid w:val="002E777E"/>
    <w:rsid w:val="002F652E"/>
    <w:rsid w:val="002F68C4"/>
    <w:rsid w:val="002F701F"/>
    <w:rsid w:val="00302C85"/>
    <w:rsid w:val="0031159E"/>
    <w:rsid w:val="00311FFF"/>
    <w:rsid w:val="00317C75"/>
    <w:rsid w:val="00320616"/>
    <w:rsid w:val="00321CC0"/>
    <w:rsid w:val="00330ABB"/>
    <w:rsid w:val="0033364D"/>
    <w:rsid w:val="00345462"/>
    <w:rsid w:val="0034673A"/>
    <w:rsid w:val="003512DB"/>
    <w:rsid w:val="0035760A"/>
    <w:rsid w:val="00357806"/>
    <w:rsid w:val="00364EC7"/>
    <w:rsid w:val="00367454"/>
    <w:rsid w:val="00371193"/>
    <w:rsid w:val="00373B35"/>
    <w:rsid w:val="0037483C"/>
    <w:rsid w:val="0037484F"/>
    <w:rsid w:val="00384E85"/>
    <w:rsid w:val="0039637D"/>
    <w:rsid w:val="003A5BCD"/>
    <w:rsid w:val="003B3817"/>
    <w:rsid w:val="003C126E"/>
    <w:rsid w:val="003D3DE8"/>
    <w:rsid w:val="003D4868"/>
    <w:rsid w:val="003E25E7"/>
    <w:rsid w:val="003E57B5"/>
    <w:rsid w:val="003E7026"/>
    <w:rsid w:val="003E7171"/>
    <w:rsid w:val="003F146B"/>
    <w:rsid w:val="00404813"/>
    <w:rsid w:val="004064AF"/>
    <w:rsid w:val="004135D3"/>
    <w:rsid w:val="00423077"/>
    <w:rsid w:val="00423B92"/>
    <w:rsid w:val="00435D6E"/>
    <w:rsid w:val="004365AF"/>
    <w:rsid w:val="00444A9E"/>
    <w:rsid w:val="004811ED"/>
    <w:rsid w:val="00482D70"/>
    <w:rsid w:val="00484D1D"/>
    <w:rsid w:val="00485EC0"/>
    <w:rsid w:val="00495D4B"/>
    <w:rsid w:val="004A0407"/>
    <w:rsid w:val="004B47A6"/>
    <w:rsid w:val="004C3264"/>
    <w:rsid w:val="004C7D10"/>
    <w:rsid w:val="004D0B9E"/>
    <w:rsid w:val="004D2C41"/>
    <w:rsid w:val="004D6F27"/>
    <w:rsid w:val="004E5DDC"/>
    <w:rsid w:val="004E7B6A"/>
    <w:rsid w:val="004F13B2"/>
    <w:rsid w:val="004F19DD"/>
    <w:rsid w:val="004F2000"/>
    <w:rsid w:val="0050458A"/>
    <w:rsid w:val="0050545E"/>
    <w:rsid w:val="0051036B"/>
    <w:rsid w:val="00524034"/>
    <w:rsid w:val="005253DF"/>
    <w:rsid w:val="00525F9D"/>
    <w:rsid w:val="005260B5"/>
    <w:rsid w:val="00527398"/>
    <w:rsid w:val="00534970"/>
    <w:rsid w:val="005411FE"/>
    <w:rsid w:val="0055067E"/>
    <w:rsid w:val="00556C6D"/>
    <w:rsid w:val="00557153"/>
    <w:rsid w:val="0058015D"/>
    <w:rsid w:val="0058018B"/>
    <w:rsid w:val="00584B04"/>
    <w:rsid w:val="005855C5"/>
    <w:rsid w:val="005A5283"/>
    <w:rsid w:val="005B123F"/>
    <w:rsid w:val="005B4929"/>
    <w:rsid w:val="005B6987"/>
    <w:rsid w:val="005C2762"/>
    <w:rsid w:val="005C5A2C"/>
    <w:rsid w:val="005D7466"/>
    <w:rsid w:val="005E26D7"/>
    <w:rsid w:val="005E2EB8"/>
    <w:rsid w:val="005E3234"/>
    <w:rsid w:val="005F4587"/>
    <w:rsid w:val="00600B83"/>
    <w:rsid w:val="006015BE"/>
    <w:rsid w:val="006039C2"/>
    <w:rsid w:val="0060653B"/>
    <w:rsid w:val="0061250A"/>
    <w:rsid w:val="006211D2"/>
    <w:rsid w:val="00623FCF"/>
    <w:rsid w:val="00625393"/>
    <w:rsid w:val="00640F09"/>
    <w:rsid w:val="00647953"/>
    <w:rsid w:val="00657905"/>
    <w:rsid w:val="00661847"/>
    <w:rsid w:val="00663473"/>
    <w:rsid w:val="00677121"/>
    <w:rsid w:val="0068374D"/>
    <w:rsid w:val="006855AF"/>
    <w:rsid w:val="0069308A"/>
    <w:rsid w:val="006A0563"/>
    <w:rsid w:val="006A670A"/>
    <w:rsid w:val="006C148E"/>
    <w:rsid w:val="006D739B"/>
    <w:rsid w:val="006E2695"/>
    <w:rsid w:val="006F073F"/>
    <w:rsid w:val="006F3EBB"/>
    <w:rsid w:val="0070404D"/>
    <w:rsid w:val="00706208"/>
    <w:rsid w:val="00711F28"/>
    <w:rsid w:val="00720A59"/>
    <w:rsid w:val="0072423C"/>
    <w:rsid w:val="0072539E"/>
    <w:rsid w:val="00761745"/>
    <w:rsid w:val="0076406F"/>
    <w:rsid w:val="00766C42"/>
    <w:rsid w:val="00771C8C"/>
    <w:rsid w:val="0077532B"/>
    <w:rsid w:val="007841E8"/>
    <w:rsid w:val="00791CD8"/>
    <w:rsid w:val="00796AB2"/>
    <w:rsid w:val="007A205B"/>
    <w:rsid w:val="007A3F32"/>
    <w:rsid w:val="007B2CB7"/>
    <w:rsid w:val="007B40EF"/>
    <w:rsid w:val="007B6F4B"/>
    <w:rsid w:val="007C7065"/>
    <w:rsid w:val="007D715D"/>
    <w:rsid w:val="007E032E"/>
    <w:rsid w:val="007F1B8F"/>
    <w:rsid w:val="007F1D7C"/>
    <w:rsid w:val="007F273A"/>
    <w:rsid w:val="008007CC"/>
    <w:rsid w:val="008110EF"/>
    <w:rsid w:val="0081240D"/>
    <w:rsid w:val="00825427"/>
    <w:rsid w:val="00825AAE"/>
    <w:rsid w:val="0082600B"/>
    <w:rsid w:val="0084244D"/>
    <w:rsid w:val="0084456E"/>
    <w:rsid w:val="00854DE3"/>
    <w:rsid w:val="00855A84"/>
    <w:rsid w:val="008601DE"/>
    <w:rsid w:val="0086119A"/>
    <w:rsid w:val="00861D9E"/>
    <w:rsid w:val="008620C6"/>
    <w:rsid w:val="0086243C"/>
    <w:rsid w:val="00867ACB"/>
    <w:rsid w:val="0087010A"/>
    <w:rsid w:val="008724B6"/>
    <w:rsid w:val="00877EF6"/>
    <w:rsid w:val="008837C0"/>
    <w:rsid w:val="00885C98"/>
    <w:rsid w:val="00893CAE"/>
    <w:rsid w:val="008A0F4B"/>
    <w:rsid w:val="008B09C0"/>
    <w:rsid w:val="008B2650"/>
    <w:rsid w:val="008B65AC"/>
    <w:rsid w:val="008C3CEC"/>
    <w:rsid w:val="008C4803"/>
    <w:rsid w:val="008D448D"/>
    <w:rsid w:val="008D7FE1"/>
    <w:rsid w:val="008E013D"/>
    <w:rsid w:val="008E104B"/>
    <w:rsid w:val="008E3261"/>
    <w:rsid w:val="008E3BD6"/>
    <w:rsid w:val="009000F5"/>
    <w:rsid w:val="00902284"/>
    <w:rsid w:val="009036A1"/>
    <w:rsid w:val="00907357"/>
    <w:rsid w:val="00907BE4"/>
    <w:rsid w:val="00911A9F"/>
    <w:rsid w:val="0091296A"/>
    <w:rsid w:val="00917807"/>
    <w:rsid w:val="00921E8B"/>
    <w:rsid w:val="0092238F"/>
    <w:rsid w:val="009223BD"/>
    <w:rsid w:val="0092698C"/>
    <w:rsid w:val="00935F34"/>
    <w:rsid w:val="0093683E"/>
    <w:rsid w:val="0093786E"/>
    <w:rsid w:val="00946133"/>
    <w:rsid w:val="0095022F"/>
    <w:rsid w:val="009536A9"/>
    <w:rsid w:val="00957B0D"/>
    <w:rsid w:val="009711E1"/>
    <w:rsid w:val="009749FA"/>
    <w:rsid w:val="00982AF1"/>
    <w:rsid w:val="00994327"/>
    <w:rsid w:val="009A1CE1"/>
    <w:rsid w:val="009A23B6"/>
    <w:rsid w:val="009A3B9E"/>
    <w:rsid w:val="009A4207"/>
    <w:rsid w:val="009A6183"/>
    <w:rsid w:val="009A7859"/>
    <w:rsid w:val="009C70AE"/>
    <w:rsid w:val="009D2F3F"/>
    <w:rsid w:val="009D3179"/>
    <w:rsid w:val="009D692C"/>
    <w:rsid w:val="009D7F29"/>
    <w:rsid w:val="009E19D5"/>
    <w:rsid w:val="009F15C2"/>
    <w:rsid w:val="009F2A1E"/>
    <w:rsid w:val="00A06BCD"/>
    <w:rsid w:val="00A07BA2"/>
    <w:rsid w:val="00A13EC6"/>
    <w:rsid w:val="00A214F4"/>
    <w:rsid w:val="00A23472"/>
    <w:rsid w:val="00A23882"/>
    <w:rsid w:val="00A25B62"/>
    <w:rsid w:val="00A36440"/>
    <w:rsid w:val="00A37C5B"/>
    <w:rsid w:val="00A476C4"/>
    <w:rsid w:val="00A566D5"/>
    <w:rsid w:val="00A67622"/>
    <w:rsid w:val="00A7664F"/>
    <w:rsid w:val="00A831E1"/>
    <w:rsid w:val="00A93E5F"/>
    <w:rsid w:val="00AA2D5D"/>
    <w:rsid w:val="00AA3723"/>
    <w:rsid w:val="00AA4AA1"/>
    <w:rsid w:val="00AC0C07"/>
    <w:rsid w:val="00AC2C6B"/>
    <w:rsid w:val="00AC572B"/>
    <w:rsid w:val="00AE1767"/>
    <w:rsid w:val="00AE1A0B"/>
    <w:rsid w:val="00AE34B4"/>
    <w:rsid w:val="00AE5E7E"/>
    <w:rsid w:val="00AF327F"/>
    <w:rsid w:val="00B007CC"/>
    <w:rsid w:val="00B06D48"/>
    <w:rsid w:val="00B07A35"/>
    <w:rsid w:val="00B07A36"/>
    <w:rsid w:val="00B10AC9"/>
    <w:rsid w:val="00B11522"/>
    <w:rsid w:val="00B17216"/>
    <w:rsid w:val="00B179B2"/>
    <w:rsid w:val="00B215F9"/>
    <w:rsid w:val="00B26CEB"/>
    <w:rsid w:val="00B40127"/>
    <w:rsid w:val="00B45182"/>
    <w:rsid w:val="00B73810"/>
    <w:rsid w:val="00B801B5"/>
    <w:rsid w:val="00B8573F"/>
    <w:rsid w:val="00BB1CBD"/>
    <w:rsid w:val="00BC008B"/>
    <w:rsid w:val="00BC37AE"/>
    <w:rsid w:val="00BC38BE"/>
    <w:rsid w:val="00BE3C82"/>
    <w:rsid w:val="00BE60BF"/>
    <w:rsid w:val="00BE6899"/>
    <w:rsid w:val="00C04B41"/>
    <w:rsid w:val="00C14781"/>
    <w:rsid w:val="00C1708A"/>
    <w:rsid w:val="00C174F6"/>
    <w:rsid w:val="00C20428"/>
    <w:rsid w:val="00C223DF"/>
    <w:rsid w:val="00C2243E"/>
    <w:rsid w:val="00C24B40"/>
    <w:rsid w:val="00C37668"/>
    <w:rsid w:val="00C41864"/>
    <w:rsid w:val="00C42DB1"/>
    <w:rsid w:val="00C4476B"/>
    <w:rsid w:val="00C45B66"/>
    <w:rsid w:val="00C47A5D"/>
    <w:rsid w:val="00C51E51"/>
    <w:rsid w:val="00C55C98"/>
    <w:rsid w:val="00C61594"/>
    <w:rsid w:val="00C67CE9"/>
    <w:rsid w:val="00C71EDE"/>
    <w:rsid w:val="00C76C6C"/>
    <w:rsid w:val="00C774B9"/>
    <w:rsid w:val="00C775A2"/>
    <w:rsid w:val="00C90ECD"/>
    <w:rsid w:val="00C93D78"/>
    <w:rsid w:val="00C94142"/>
    <w:rsid w:val="00CA46A7"/>
    <w:rsid w:val="00CA4BE8"/>
    <w:rsid w:val="00CA4EAC"/>
    <w:rsid w:val="00CA5006"/>
    <w:rsid w:val="00CA534F"/>
    <w:rsid w:val="00CA5E92"/>
    <w:rsid w:val="00CA60F5"/>
    <w:rsid w:val="00CA65CC"/>
    <w:rsid w:val="00CB0E00"/>
    <w:rsid w:val="00CB3636"/>
    <w:rsid w:val="00CD15FE"/>
    <w:rsid w:val="00CD1E4D"/>
    <w:rsid w:val="00CE2739"/>
    <w:rsid w:val="00CF0F79"/>
    <w:rsid w:val="00CF0FFD"/>
    <w:rsid w:val="00CF6C4B"/>
    <w:rsid w:val="00D031E2"/>
    <w:rsid w:val="00D04E0C"/>
    <w:rsid w:val="00D064FD"/>
    <w:rsid w:val="00D104B0"/>
    <w:rsid w:val="00D16716"/>
    <w:rsid w:val="00D279AB"/>
    <w:rsid w:val="00D324BC"/>
    <w:rsid w:val="00D36E16"/>
    <w:rsid w:val="00D44D00"/>
    <w:rsid w:val="00D47B3C"/>
    <w:rsid w:val="00D53662"/>
    <w:rsid w:val="00D5676B"/>
    <w:rsid w:val="00D6434D"/>
    <w:rsid w:val="00D7037D"/>
    <w:rsid w:val="00D8310D"/>
    <w:rsid w:val="00D91957"/>
    <w:rsid w:val="00D92643"/>
    <w:rsid w:val="00D958CF"/>
    <w:rsid w:val="00DD3D72"/>
    <w:rsid w:val="00DD4714"/>
    <w:rsid w:val="00DD6222"/>
    <w:rsid w:val="00DE4B8E"/>
    <w:rsid w:val="00DF121A"/>
    <w:rsid w:val="00E174C4"/>
    <w:rsid w:val="00E260D6"/>
    <w:rsid w:val="00E325A2"/>
    <w:rsid w:val="00E34CDC"/>
    <w:rsid w:val="00E37BFD"/>
    <w:rsid w:val="00E45EB6"/>
    <w:rsid w:val="00E52949"/>
    <w:rsid w:val="00E54888"/>
    <w:rsid w:val="00E63620"/>
    <w:rsid w:val="00E71AEE"/>
    <w:rsid w:val="00E743A8"/>
    <w:rsid w:val="00E77E40"/>
    <w:rsid w:val="00E84821"/>
    <w:rsid w:val="00E9401C"/>
    <w:rsid w:val="00EA0B08"/>
    <w:rsid w:val="00EA79F3"/>
    <w:rsid w:val="00EB02F2"/>
    <w:rsid w:val="00ED2B64"/>
    <w:rsid w:val="00ED413A"/>
    <w:rsid w:val="00ED434D"/>
    <w:rsid w:val="00ED7F42"/>
    <w:rsid w:val="00EE5C03"/>
    <w:rsid w:val="00EF656D"/>
    <w:rsid w:val="00EF7972"/>
    <w:rsid w:val="00F13AEF"/>
    <w:rsid w:val="00F14CBC"/>
    <w:rsid w:val="00F2213D"/>
    <w:rsid w:val="00F257BF"/>
    <w:rsid w:val="00F25B91"/>
    <w:rsid w:val="00F25CCA"/>
    <w:rsid w:val="00F26ECF"/>
    <w:rsid w:val="00F27086"/>
    <w:rsid w:val="00F37B85"/>
    <w:rsid w:val="00F5068E"/>
    <w:rsid w:val="00F5327D"/>
    <w:rsid w:val="00F53D88"/>
    <w:rsid w:val="00F93EBA"/>
    <w:rsid w:val="00F9583A"/>
    <w:rsid w:val="00F96E5B"/>
    <w:rsid w:val="00FA0FB8"/>
    <w:rsid w:val="00FA4CF6"/>
    <w:rsid w:val="00FB4383"/>
    <w:rsid w:val="00FB44FF"/>
    <w:rsid w:val="00FB497F"/>
    <w:rsid w:val="00FC0F0B"/>
    <w:rsid w:val="00FD0060"/>
    <w:rsid w:val="00FD180A"/>
    <w:rsid w:val="00FE18E7"/>
    <w:rsid w:val="00FE68CD"/>
    <w:rsid w:val="00FF2302"/>
    <w:rsid w:val="00FF3E16"/>
    <w:rsid w:val="01355A47"/>
    <w:rsid w:val="013E61E2"/>
    <w:rsid w:val="01961AF6"/>
    <w:rsid w:val="01CA3F1A"/>
    <w:rsid w:val="01D25E4E"/>
    <w:rsid w:val="02440E15"/>
    <w:rsid w:val="026A1130"/>
    <w:rsid w:val="026E0D49"/>
    <w:rsid w:val="02B80DC0"/>
    <w:rsid w:val="03B64AE1"/>
    <w:rsid w:val="03F0510D"/>
    <w:rsid w:val="04924973"/>
    <w:rsid w:val="056D7096"/>
    <w:rsid w:val="058D74B8"/>
    <w:rsid w:val="05926AFC"/>
    <w:rsid w:val="05C814D1"/>
    <w:rsid w:val="05CC471A"/>
    <w:rsid w:val="06454DBC"/>
    <w:rsid w:val="065C4650"/>
    <w:rsid w:val="06874187"/>
    <w:rsid w:val="06D27725"/>
    <w:rsid w:val="08EE04EE"/>
    <w:rsid w:val="098D7D07"/>
    <w:rsid w:val="0AA47601"/>
    <w:rsid w:val="0AB156A4"/>
    <w:rsid w:val="0ADF0A53"/>
    <w:rsid w:val="0B0A2C48"/>
    <w:rsid w:val="0B0D42F7"/>
    <w:rsid w:val="0B333F1D"/>
    <w:rsid w:val="0B5F35E9"/>
    <w:rsid w:val="0B702921"/>
    <w:rsid w:val="0BD724A9"/>
    <w:rsid w:val="0C0636EA"/>
    <w:rsid w:val="0C105729"/>
    <w:rsid w:val="0C486A13"/>
    <w:rsid w:val="0C9B6BDE"/>
    <w:rsid w:val="0CB41A4E"/>
    <w:rsid w:val="0CE875AE"/>
    <w:rsid w:val="0DEB14A0"/>
    <w:rsid w:val="0E9E3B11"/>
    <w:rsid w:val="0F7D22E5"/>
    <w:rsid w:val="0F832F47"/>
    <w:rsid w:val="10CA757F"/>
    <w:rsid w:val="110D76BC"/>
    <w:rsid w:val="114B5AF5"/>
    <w:rsid w:val="117874EE"/>
    <w:rsid w:val="11A0740E"/>
    <w:rsid w:val="1232769D"/>
    <w:rsid w:val="127A0CB9"/>
    <w:rsid w:val="127E598E"/>
    <w:rsid w:val="1318059B"/>
    <w:rsid w:val="137912FC"/>
    <w:rsid w:val="14510288"/>
    <w:rsid w:val="14D96E8A"/>
    <w:rsid w:val="14F76066"/>
    <w:rsid w:val="15046672"/>
    <w:rsid w:val="151A266A"/>
    <w:rsid w:val="1527555B"/>
    <w:rsid w:val="16103D75"/>
    <w:rsid w:val="162C08A7"/>
    <w:rsid w:val="1653150A"/>
    <w:rsid w:val="16DE1BA1"/>
    <w:rsid w:val="16F6038E"/>
    <w:rsid w:val="172E7B22"/>
    <w:rsid w:val="17E53274"/>
    <w:rsid w:val="189A5501"/>
    <w:rsid w:val="19272DD2"/>
    <w:rsid w:val="1A627A9C"/>
    <w:rsid w:val="1A802999"/>
    <w:rsid w:val="1AB33345"/>
    <w:rsid w:val="1AC70A98"/>
    <w:rsid w:val="1D392E25"/>
    <w:rsid w:val="1D891240"/>
    <w:rsid w:val="1DD7559C"/>
    <w:rsid w:val="1E0C1A67"/>
    <w:rsid w:val="1ECA0A7D"/>
    <w:rsid w:val="1F293059"/>
    <w:rsid w:val="1F3F5AEF"/>
    <w:rsid w:val="1FB53028"/>
    <w:rsid w:val="20146634"/>
    <w:rsid w:val="20755EB3"/>
    <w:rsid w:val="20EA55E7"/>
    <w:rsid w:val="213B5E42"/>
    <w:rsid w:val="21BC1470"/>
    <w:rsid w:val="2247312A"/>
    <w:rsid w:val="22495D4D"/>
    <w:rsid w:val="22CA0D58"/>
    <w:rsid w:val="23767606"/>
    <w:rsid w:val="23C85F2B"/>
    <w:rsid w:val="24224E72"/>
    <w:rsid w:val="249E5066"/>
    <w:rsid w:val="2572277A"/>
    <w:rsid w:val="257E4B26"/>
    <w:rsid w:val="261F5D33"/>
    <w:rsid w:val="26233A75"/>
    <w:rsid w:val="263A6C0A"/>
    <w:rsid w:val="2661459D"/>
    <w:rsid w:val="267579FF"/>
    <w:rsid w:val="2680165C"/>
    <w:rsid w:val="26C54AF4"/>
    <w:rsid w:val="26D27AA2"/>
    <w:rsid w:val="27A6670B"/>
    <w:rsid w:val="27A96008"/>
    <w:rsid w:val="283F446A"/>
    <w:rsid w:val="2A17569E"/>
    <w:rsid w:val="2A6E509E"/>
    <w:rsid w:val="2A703E55"/>
    <w:rsid w:val="2A994305"/>
    <w:rsid w:val="2AEA2133"/>
    <w:rsid w:val="2B683C0D"/>
    <w:rsid w:val="2BD16E40"/>
    <w:rsid w:val="2BF51831"/>
    <w:rsid w:val="2C206E88"/>
    <w:rsid w:val="2CDB6070"/>
    <w:rsid w:val="2D4F6EFD"/>
    <w:rsid w:val="2D872B3B"/>
    <w:rsid w:val="2D8C0151"/>
    <w:rsid w:val="2DD6761F"/>
    <w:rsid w:val="2E25577F"/>
    <w:rsid w:val="2E38244A"/>
    <w:rsid w:val="2E3935E4"/>
    <w:rsid w:val="2F3A3BDD"/>
    <w:rsid w:val="2FC75D15"/>
    <w:rsid w:val="312E62E1"/>
    <w:rsid w:val="31C82E1B"/>
    <w:rsid w:val="32B67A1F"/>
    <w:rsid w:val="32EE540A"/>
    <w:rsid w:val="33471690"/>
    <w:rsid w:val="338F7CD9"/>
    <w:rsid w:val="343B467F"/>
    <w:rsid w:val="3476003E"/>
    <w:rsid w:val="34B32468"/>
    <w:rsid w:val="353A7CAB"/>
    <w:rsid w:val="364D1B90"/>
    <w:rsid w:val="37054AD1"/>
    <w:rsid w:val="374B6987"/>
    <w:rsid w:val="377A101B"/>
    <w:rsid w:val="37BC7885"/>
    <w:rsid w:val="381A58CA"/>
    <w:rsid w:val="383F479F"/>
    <w:rsid w:val="38E946AA"/>
    <w:rsid w:val="390C65EA"/>
    <w:rsid w:val="39363667"/>
    <w:rsid w:val="39495149"/>
    <w:rsid w:val="39893FF8"/>
    <w:rsid w:val="39A9432B"/>
    <w:rsid w:val="3ADF0647"/>
    <w:rsid w:val="3B8763FC"/>
    <w:rsid w:val="3B8E32E7"/>
    <w:rsid w:val="3C284BD9"/>
    <w:rsid w:val="3C8B7826"/>
    <w:rsid w:val="3C900FD5"/>
    <w:rsid w:val="3D0F2205"/>
    <w:rsid w:val="3D346110"/>
    <w:rsid w:val="3E3E57E1"/>
    <w:rsid w:val="3E4405D4"/>
    <w:rsid w:val="3E7D3188"/>
    <w:rsid w:val="3E8400D7"/>
    <w:rsid w:val="3F8C5D4D"/>
    <w:rsid w:val="40436D96"/>
    <w:rsid w:val="409C64A6"/>
    <w:rsid w:val="40DE6DC5"/>
    <w:rsid w:val="41133FBA"/>
    <w:rsid w:val="413466DE"/>
    <w:rsid w:val="41A30F3F"/>
    <w:rsid w:val="41D86320"/>
    <w:rsid w:val="42893E9F"/>
    <w:rsid w:val="44444E8A"/>
    <w:rsid w:val="44CD4E80"/>
    <w:rsid w:val="44CE6E4A"/>
    <w:rsid w:val="45155668"/>
    <w:rsid w:val="455A06DD"/>
    <w:rsid w:val="46445615"/>
    <w:rsid w:val="467F4EC8"/>
    <w:rsid w:val="46A551DD"/>
    <w:rsid w:val="47AD0F98"/>
    <w:rsid w:val="47D209FF"/>
    <w:rsid w:val="48961A2D"/>
    <w:rsid w:val="490A19DA"/>
    <w:rsid w:val="492B0E9F"/>
    <w:rsid w:val="494D658F"/>
    <w:rsid w:val="49E8450A"/>
    <w:rsid w:val="49FE3D2D"/>
    <w:rsid w:val="4A906AFB"/>
    <w:rsid w:val="4BFA22D2"/>
    <w:rsid w:val="4C673E0C"/>
    <w:rsid w:val="4C9C5DA3"/>
    <w:rsid w:val="4D5969B0"/>
    <w:rsid w:val="4D724546"/>
    <w:rsid w:val="4D924466"/>
    <w:rsid w:val="4DAF3137"/>
    <w:rsid w:val="4E484122"/>
    <w:rsid w:val="4F416851"/>
    <w:rsid w:val="4F7D3946"/>
    <w:rsid w:val="4FC41575"/>
    <w:rsid w:val="4FFA4F97"/>
    <w:rsid w:val="503E5D54"/>
    <w:rsid w:val="508F2EFF"/>
    <w:rsid w:val="51844B18"/>
    <w:rsid w:val="51DC0DF8"/>
    <w:rsid w:val="51FA5683"/>
    <w:rsid w:val="51FD48CA"/>
    <w:rsid w:val="52454397"/>
    <w:rsid w:val="52C434EE"/>
    <w:rsid w:val="53043017"/>
    <w:rsid w:val="5336098B"/>
    <w:rsid w:val="53486019"/>
    <w:rsid w:val="53BA6F17"/>
    <w:rsid w:val="542923F2"/>
    <w:rsid w:val="549A106D"/>
    <w:rsid w:val="54A0061A"/>
    <w:rsid w:val="54B86892"/>
    <w:rsid w:val="54D9517B"/>
    <w:rsid w:val="551A36DE"/>
    <w:rsid w:val="560E52F8"/>
    <w:rsid w:val="56156687"/>
    <w:rsid w:val="56B015FB"/>
    <w:rsid w:val="57014E5D"/>
    <w:rsid w:val="579E7B6E"/>
    <w:rsid w:val="581C78C2"/>
    <w:rsid w:val="58793156"/>
    <w:rsid w:val="58801DB1"/>
    <w:rsid w:val="58C71564"/>
    <w:rsid w:val="59360629"/>
    <w:rsid w:val="596046A9"/>
    <w:rsid w:val="59722171"/>
    <w:rsid w:val="5A9A2785"/>
    <w:rsid w:val="5ABB5323"/>
    <w:rsid w:val="5ADC59C5"/>
    <w:rsid w:val="5B563EBE"/>
    <w:rsid w:val="5BB20DE7"/>
    <w:rsid w:val="5BBB1A7E"/>
    <w:rsid w:val="5C232BD6"/>
    <w:rsid w:val="5C403D31"/>
    <w:rsid w:val="5CED210B"/>
    <w:rsid w:val="5D704AEA"/>
    <w:rsid w:val="5DB9023F"/>
    <w:rsid w:val="5E8C38EF"/>
    <w:rsid w:val="5EEA3C7B"/>
    <w:rsid w:val="5F6661A5"/>
    <w:rsid w:val="5FA000CB"/>
    <w:rsid w:val="5FA34D03"/>
    <w:rsid w:val="605C3310"/>
    <w:rsid w:val="608872EA"/>
    <w:rsid w:val="61A32969"/>
    <w:rsid w:val="61C84EF5"/>
    <w:rsid w:val="624715B6"/>
    <w:rsid w:val="6251555C"/>
    <w:rsid w:val="6264635D"/>
    <w:rsid w:val="63901A42"/>
    <w:rsid w:val="66521231"/>
    <w:rsid w:val="66611474"/>
    <w:rsid w:val="668D2B65"/>
    <w:rsid w:val="67596EDA"/>
    <w:rsid w:val="68A45F00"/>
    <w:rsid w:val="68EF3DF8"/>
    <w:rsid w:val="6A4860BB"/>
    <w:rsid w:val="6B7C0AAD"/>
    <w:rsid w:val="6C6E756F"/>
    <w:rsid w:val="6CBF5146"/>
    <w:rsid w:val="6D262FE9"/>
    <w:rsid w:val="6DB27F25"/>
    <w:rsid w:val="6DBE1774"/>
    <w:rsid w:val="6DBF08FA"/>
    <w:rsid w:val="6DD939C0"/>
    <w:rsid w:val="6E634640"/>
    <w:rsid w:val="6F4436E1"/>
    <w:rsid w:val="6F4C7190"/>
    <w:rsid w:val="7011028F"/>
    <w:rsid w:val="703E5095"/>
    <w:rsid w:val="704F233D"/>
    <w:rsid w:val="71802534"/>
    <w:rsid w:val="71D84CE0"/>
    <w:rsid w:val="72161365"/>
    <w:rsid w:val="72280003"/>
    <w:rsid w:val="722F67B1"/>
    <w:rsid w:val="72605D30"/>
    <w:rsid w:val="72941409"/>
    <w:rsid w:val="72A46970"/>
    <w:rsid w:val="73CA03D8"/>
    <w:rsid w:val="74165CF2"/>
    <w:rsid w:val="742644EC"/>
    <w:rsid w:val="742D6E39"/>
    <w:rsid w:val="75790588"/>
    <w:rsid w:val="76E0748C"/>
    <w:rsid w:val="771147F0"/>
    <w:rsid w:val="77307F89"/>
    <w:rsid w:val="785D4252"/>
    <w:rsid w:val="78D41F79"/>
    <w:rsid w:val="79175B42"/>
    <w:rsid w:val="797D71C8"/>
    <w:rsid w:val="7A677FA7"/>
    <w:rsid w:val="7ADA3086"/>
    <w:rsid w:val="7AEC5358"/>
    <w:rsid w:val="7BDD2A1B"/>
    <w:rsid w:val="7BED01A0"/>
    <w:rsid w:val="7CC16371"/>
    <w:rsid w:val="7CCA16C9"/>
    <w:rsid w:val="7CD14FBD"/>
    <w:rsid w:val="7D4F7E21"/>
    <w:rsid w:val="7D9113E3"/>
    <w:rsid w:val="7DC205F3"/>
    <w:rsid w:val="7E0724A9"/>
    <w:rsid w:val="7E132BFC"/>
    <w:rsid w:val="7E320B2D"/>
    <w:rsid w:val="7EDB5E10"/>
    <w:rsid w:val="7F080287"/>
    <w:rsid w:val="7F603767"/>
    <w:rsid w:val="7FB1091F"/>
    <w:rsid w:val="7FD94F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D4BAEB"/>
  <w15:docId w15:val="{5FC71DA4-92CF-4493-968B-3812B15C9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page number" w:uiPriority="99" w:qFormat="1"/>
    <w:lsdException w:name="Title" w:qFormat="1"/>
    <w:lsdException w:name="Default Paragraph Font" w:semiHidden="1" w:uiPriority="1" w:unhideWhenUsed="1" w:qFormat="1"/>
    <w:lsdException w:name="Body Text" w:qFormat="1"/>
    <w:lsdException w:name="Subtitle" w:qFormat="1"/>
    <w:lsdException w:name="Date" w:qFormat="1"/>
    <w:lsdException w:name="Hyperlink" w:uiPriority="99" w:unhideWhenUsed="1" w:qFormat="1"/>
    <w:lsdException w:name="FollowedHyperlink"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link w:val="20"/>
    <w:uiPriority w:val="99"/>
    <w:qFormat/>
    <w:pPr>
      <w:autoSpaceDE w:val="0"/>
      <w:autoSpaceDN w:val="0"/>
      <w:adjustRightInd w:val="0"/>
      <w:spacing w:line="360" w:lineRule="auto"/>
      <w:jc w:val="center"/>
      <w:outlineLvl w:val="1"/>
    </w:pPr>
    <w:rPr>
      <w:rFonts w:ascii="宋体" w:eastAsia="宋体" w:hAnsi="宋体" w:cs="Times New Roman"/>
      <w:b/>
      <w:color w:val="000000"/>
      <w:kern w:val="0"/>
      <w:sz w:val="3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rPr>
      <w:rFonts w:ascii="Calibri" w:eastAsia="宋体" w:hAnsi="Calibri" w:cs="Times New Roman"/>
      <w:sz w:val="24"/>
    </w:rPr>
  </w:style>
  <w:style w:type="paragraph" w:styleId="a5">
    <w:name w:val="Plain Text"/>
    <w:basedOn w:val="a"/>
    <w:link w:val="a6"/>
    <w:qFormat/>
    <w:rPr>
      <w:rFonts w:ascii="宋体" w:eastAsia="宋体" w:hAnsi="Courier New" w:cs="Times New Roman"/>
      <w:szCs w:val="20"/>
    </w:rPr>
  </w:style>
  <w:style w:type="paragraph" w:styleId="a7">
    <w:name w:val="Date"/>
    <w:basedOn w:val="a"/>
    <w:next w:val="a"/>
    <w:link w:val="a8"/>
    <w:qFormat/>
    <w:pPr>
      <w:ind w:leftChars="2500" w:left="100"/>
    </w:pPr>
  </w:style>
  <w:style w:type="paragraph" w:styleId="a9">
    <w:name w:val="Balloon Text"/>
    <w:basedOn w:val="a"/>
    <w:link w:val="aa"/>
    <w:semiHidden/>
    <w:unhideWhenUsed/>
    <w:qFormat/>
    <w:rPr>
      <w:sz w:val="18"/>
      <w:szCs w:val="18"/>
    </w:rPr>
  </w:style>
  <w:style w:type="paragraph" w:styleId="ab">
    <w:name w:val="footer"/>
    <w:basedOn w:val="a"/>
    <w:link w:val="ac"/>
    <w:uiPriority w:val="99"/>
    <w:qFormat/>
    <w:pPr>
      <w:tabs>
        <w:tab w:val="center" w:pos="4153"/>
        <w:tab w:val="right" w:pos="8306"/>
      </w:tabs>
      <w:snapToGrid w:val="0"/>
      <w:jc w:val="left"/>
    </w:pPr>
    <w:rPr>
      <w:rFonts w:ascii="Calibri" w:eastAsia="宋体" w:hAnsi="Calibri" w:cs="Times New Roman"/>
      <w:sz w:val="18"/>
      <w:szCs w:val="18"/>
    </w:rPr>
  </w:style>
  <w:style w:type="paragraph" w:styleId="ad">
    <w:name w:val="header"/>
    <w:basedOn w:val="a"/>
    <w:link w:val="ae"/>
    <w:uiPriority w:val="99"/>
    <w:qFormat/>
    <w:pPr>
      <w:pBdr>
        <w:bottom w:val="single" w:sz="6" w:space="1" w:color="auto"/>
      </w:pBdr>
      <w:tabs>
        <w:tab w:val="center" w:pos="4153"/>
        <w:tab w:val="right" w:pos="8306"/>
      </w:tabs>
      <w:snapToGrid w:val="0"/>
      <w:jc w:val="center"/>
    </w:pPr>
    <w:rPr>
      <w:rFonts w:ascii="Calibri" w:eastAsia="宋体" w:hAnsi="Calibri" w:cs="Times New Roman"/>
      <w:sz w:val="18"/>
      <w:szCs w:val="18"/>
    </w:rPr>
  </w:style>
  <w:style w:type="paragraph" w:styleId="af">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Pr>
      <w:b/>
      <w:bCs/>
    </w:rPr>
  </w:style>
  <w:style w:type="character" w:styleId="af2">
    <w:name w:val="page number"/>
    <w:basedOn w:val="a0"/>
    <w:uiPriority w:val="99"/>
    <w:qFormat/>
  </w:style>
  <w:style w:type="character" w:styleId="af3">
    <w:name w:val="FollowedHyperlink"/>
    <w:basedOn w:val="a0"/>
    <w:qFormat/>
    <w:rPr>
      <w:color w:val="954F72" w:themeColor="followedHyperlink"/>
      <w:u w:val="single"/>
    </w:rPr>
  </w:style>
  <w:style w:type="character" w:styleId="af4">
    <w:name w:val="Hyperlink"/>
    <w:basedOn w:val="a0"/>
    <w:uiPriority w:val="99"/>
    <w:unhideWhenUsed/>
    <w:qFormat/>
    <w:rPr>
      <w:color w:val="0000FF"/>
      <w:u w:val="single"/>
    </w:rPr>
  </w:style>
  <w:style w:type="character" w:customStyle="1" w:styleId="ae">
    <w:name w:val="页眉 字符"/>
    <w:basedOn w:val="a0"/>
    <w:link w:val="ad"/>
    <w:uiPriority w:val="99"/>
    <w:qFormat/>
    <w:rPr>
      <w:rFonts w:ascii="Calibri" w:eastAsia="宋体" w:hAnsi="Calibri" w:cs="Times New Roman"/>
      <w:kern w:val="2"/>
      <w:sz w:val="18"/>
      <w:szCs w:val="18"/>
    </w:rPr>
  </w:style>
  <w:style w:type="character" w:customStyle="1" w:styleId="ac">
    <w:name w:val="页脚 字符"/>
    <w:basedOn w:val="a0"/>
    <w:link w:val="ab"/>
    <w:uiPriority w:val="99"/>
    <w:qFormat/>
    <w:rPr>
      <w:rFonts w:ascii="Calibri" w:eastAsia="宋体" w:hAnsi="Calibri" w:cs="Times New Roman"/>
      <w:kern w:val="2"/>
      <w:sz w:val="18"/>
      <w:szCs w:val="18"/>
    </w:rPr>
  </w:style>
  <w:style w:type="paragraph" w:customStyle="1" w:styleId="ly1">
    <w:name w:val="ly1"/>
    <w:basedOn w:val="a"/>
    <w:qFormat/>
    <w:pPr>
      <w:widowControl/>
      <w:spacing w:before="150" w:after="150" w:line="450" w:lineRule="atLeast"/>
      <w:jc w:val="center"/>
    </w:pPr>
    <w:rPr>
      <w:rFonts w:ascii="微软雅黑" w:eastAsia="微软雅黑" w:hAnsi="微软雅黑" w:cs="宋体"/>
      <w:color w:val="999999"/>
      <w:kern w:val="0"/>
      <w:szCs w:val="21"/>
    </w:rPr>
  </w:style>
  <w:style w:type="character" w:customStyle="1" w:styleId="llcs1">
    <w:name w:val="llcs1"/>
    <w:basedOn w:val="a0"/>
    <w:qFormat/>
    <w:rPr>
      <w:rFonts w:ascii="微软雅黑" w:eastAsia="微软雅黑" w:hAnsi="微软雅黑" w:hint="eastAsia"/>
      <w:color w:val="999999"/>
      <w:sz w:val="21"/>
      <w:szCs w:val="21"/>
    </w:rPr>
  </w:style>
  <w:style w:type="character" w:customStyle="1" w:styleId="aa">
    <w:name w:val="批注框文本 字符"/>
    <w:basedOn w:val="a0"/>
    <w:link w:val="a9"/>
    <w:semiHidden/>
    <w:qFormat/>
    <w:rPr>
      <w:kern w:val="2"/>
      <w:sz w:val="18"/>
      <w:szCs w:val="18"/>
    </w:rPr>
  </w:style>
  <w:style w:type="character" w:customStyle="1" w:styleId="a8">
    <w:name w:val="日期 字符"/>
    <w:basedOn w:val="a0"/>
    <w:link w:val="a7"/>
    <w:qFormat/>
    <w:rPr>
      <w:kern w:val="2"/>
      <w:sz w:val="21"/>
      <w:szCs w:val="24"/>
    </w:rPr>
  </w:style>
  <w:style w:type="character" w:customStyle="1" w:styleId="20">
    <w:name w:val="标题 2 字符"/>
    <w:basedOn w:val="a0"/>
    <w:link w:val="2"/>
    <w:uiPriority w:val="99"/>
    <w:qFormat/>
    <w:rPr>
      <w:rFonts w:ascii="宋体" w:eastAsia="宋体" w:hAnsi="宋体" w:cs="Times New Roman"/>
      <w:b/>
      <w:color w:val="000000"/>
      <w:sz w:val="30"/>
    </w:rPr>
  </w:style>
  <w:style w:type="character" w:customStyle="1" w:styleId="a6">
    <w:name w:val="纯文本 字符"/>
    <w:basedOn w:val="a0"/>
    <w:link w:val="a5"/>
    <w:qFormat/>
    <w:rPr>
      <w:rFonts w:ascii="宋体" w:eastAsia="宋体" w:hAnsi="Courier New" w:cs="Times New Roman"/>
      <w:kern w:val="2"/>
      <w:sz w:val="21"/>
    </w:rPr>
  </w:style>
  <w:style w:type="character" w:customStyle="1" w:styleId="a4">
    <w:name w:val="正文文本 字符"/>
    <w:basedOn w:val="a0"/>
    <w:link w:val="a3"/>
    <w:qFormat/>
    <w:rPr>
      <w:rFonts w:ascii="Calibri" w:eastAsia="宋体" w:hAnsi="Calibri" w:cs="Times New Roman"/>
      <w:kern w:val="2"/>
      <w:sz w:val="24"/>
      <w:szCs w:val="24"/>
    </w:rPr>
  </w:style>
  <w:style w:type="paragraph" w:customStyle="1" w:styleId="NewNew">
    <w:name w:val="正文 New New"/>
    <w:qFormat/>
    <w:pPr>
      <w:widowControl w:val="0"/>
      <w:jc w:val="both"/>
    </w:pPr>
    <w:rPr>
      <w:rFonts w:ascii="Calibri" w:hAnsi="Calibri"/>
      <w:kern w:val="2"/>
      <w:sz w:val="21"/>
      <w:szCs w:val="24"/>
    </w:rPr>
  </w:style>
  <w:style w:type="character" w:customStyle="1" w:styleId="NormalCharacter">
    <w:name w:val="NormalCharacter"/>
    <w:semiHidden/>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Info spid="_x0000_s4098"/>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A85F2C4-389C-4E10-8860-0E275C9E9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5</Pages>
  <Words>386</Words>
  <Characters>2202</Characters>
  <Application>Microsoft Office Word</Application>
  <DocSecurity>0</DocSecurity>
  <Lines>18</Lines>
  <Paragraphs>5</Paragraphs>
  <ScaleCrop>false</ScaleCrop>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LENOCVO</dc:creator>
  <cp:lastModifiedBy>ASUS</cp:lastModifiedBy>
  <cp:revision>414</cp:revision>
  <cp:lastPrinted>2022-05-31T03:21:00Z</cp:lastPrinted>
  <dcterms:created xsi:type="dcterms:W3CDTF">2021-08-02T07:49:00Z</dcterms:created>
  <dcterms:modified xsi:type="dcterms:W3CDTF">2022-05-31T10:35:00Z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BFBAEDB940AD4280A2FDD25A49E837F4</vt:lpwstr>
  </property>
</Properties>
</file>